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57688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E3793">
            <w:t>1702-S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E379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E3793">
            <w:t>FITZ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E3793">
            <w:t>MURD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E3793">
            <w:t>151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768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E3793">
            <w:rPr>
              <w:b/>
              <w:u w:val="single"/>
            </w:rPr>
            <w:t>SHB 1702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E379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72</w:t>
          </w:r>
        </w:sdtContent>
      </w:sdt>
    </w:p>
    <w:p w:rsidR="00DF5D0E" w:rsidP="00605C39" w:rsidRDefault="0057688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E3793">
            <w:t xml:space="preserve">By Representative Fitzgibbon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E3793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A0813" w:rsidP="00CA0813" w:rsidRDefault="00DE256E">
      <w:pPr>
        <w:pStyle w:val="RCWSLText"/>
      </w:pPr>
      <w:bookmarkStart w:name="StartOfAmendmentBody" w:id="1"/>
      <w:bookmarkEnd w:id="1"/>
      <w:permStart w:edGrp="everyone" w:id="1373841131"/>
      <w:r>
        <w:tab/>
      </w:r>
      <w:r w:rsidR="00CA0813">
        <w:t xml:space="preserve">On page 4, beginning on line 31, strike all of Section 4 </w:t>
      </w:r>
    </w:p>
    <w:p w:rsidR="00CA0813" w:rsidP="00CA0813" w:rsidRDefault="00CA0813">
      <w:pPr>
        <w:pStyle w:val="RCWSLText"/>
      </w:pPr>
    </w:p>
    <w:p w:rsidRPr="00CE3793" w:rsidR="00DF5D0E" w:rsidP="00CA0813" w:rsidRDefault="00CA0813">
      <w:pPr>
        <w:pStyle w:val="RCWSLText"/>
      </w:pPr>
      <w:r>
        <w:tab/>
        <w:t>Correct the title.</w:t>
      </w:r>
    </w:p>
    <w:permEnd w:id="1373841131"/>
    <w:p w:rsidR="00ED2EEB" w:rsidP="00CE3793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211008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E3793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CA0813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CA0813">
                  <w:t>Removes the emergency clause provided in the underlying substitute bill and, as a result, makes the underlying substitute bill take effect 90 days after adjournment of the legislative session in which the bill is passed.</w:t>
                </w:r>
              </w:p>
            </w:tc>
          </w:tr>
        </w:sdtContent>
      </w:sdt>
      <w:permEnd w:id="1421100862"/>
    </w:tbl>
    <w:p w:rsidR="00DF5D0E" w:rsidP="00CE3793" w:rsidRDefault="00DF5D0E">
      <w:pPr>
        <w:pStyle w:val="BillEnd"/>
        <w:suppressLineNumbers/>
      </w:pPr>
    </w:p>
    <w:p w:rsidR="00DF5D0E" w:rsidP="00CE3793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E3793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793" w:rsidRDefault="00CE3793" w:rsidP="00DF5D0E">
      <w:r>
        <w:separator/>
      </w:r>
    </w:p>
  </w:endnote>
  <w:endnote w:type="continuationSeparator" w:id="0">
    <w:p w:rsidR="00CE3793" w:rsidRDefault="00CE379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8D" w:rsidRDefault="006F70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768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1702-S AMH .... MURD 151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E3793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7688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1702-S AMH .... MURD 151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793" w:rsidRDefault="00CE3793" w:rsidP="00DF5D0E">
      <w:r>
        <w:separator/>
      </w:r>
    </w:p>
  </w:footnote>
  <w:footnote w:type="continuationSeparator" w:id="0">
    <w:p w:rsidR="00CE3793" w:rsidRDefault="00CE379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08D" w:rsidRDefault="006F70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7688C"/>
    <w:rsid w:val="005E69C3"/>
    <w:rsid w:val="00605C39"/>
    <w:rsid w:val="006841E6"/>
    <w:rsid w:val="006F7027"/>
    <w:rsid w:val="006F708D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A0813"/>
    <w:rsid w:val="00CE379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36AB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1702-S</BillDocName>
  <AmendType>AMH</AmendType>
  <SponsorAcronym>FITZ</SponsorAcronym>
  <DrafterAcronym>MURD</DrafterAcronym>
  <DraftNumber>151</DraftNumber>
  <ReferenceNumber>SHB 1702</ReferenceNumber>
  <Floor>H AMD</Floor>
  <AmendmentNumber> 72</AmendmentNumber>
  <Sponsors>By Representative Fitzgibbon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76</Words>
  <Characters>363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1702-S AMH FITZ MURD 151</dc:title>
  <dc:creator>Michaela Murdock</dc:creator>
  <cp:lastModifiedBy>Murdock, Michaela</cp:lastModifiedBy>
  <cp:revision>4</cp:revision>
  <cp:lastPrinted>2015-03-03T00:42:00Z</cp:lastPrinted>
  <dcterms:created xsi:type="dcterms:W3CDTF">2015-03-03T00:40:00Z</dcterms:created>
  <dcterms:modified xsi:type="dcterms:W3CDTF">2015-03-03T00:42:00Z</dcterms:modified>
</cp:coreProperties>
</file>