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2b90292674773" /></Relationships>
</file>

<file path=word/document.xml><?xml version="1.0" encoding="utf-8"?>
<w:document xmlns:w="http://schemas.openxmlformats.org/wordprocessingml/2006/main">
  <w:body>
    <w:p>
      <w:r>
        <w:rPr>
          <w:b/>
        </w:rPr>
        <w:r>
          <w:rPr/>
          <w:t xml:space="preserve">1713-S</w:t>
        </w:r>
      </w:r>
      <w:r>
        <w:rPr>
          <w:b/>
        </w:rPr>
        <w:t xml:space="preserve"> </w:t>
        <w:t xml:space="preserve">AMH</w:t>
      </w:r>
      <w:r>
        <w:rPr>
          <w:b/>
        </w:rPr>
        <w:t xml:space="preserve"> </w:t>
        <w:r>
          <w:rPr/>
          <w:t xml:space="preserve">CODY</w:t>
        </w:r>
      </w:r>
      <w:r>
        <w:rPr>
          <w:b/>
        </w:rPr>
        <w:t xml:space="preserve"> </w:t>
        <w:r>
          <w:rPr/>
          <w:t xml:space="preserve">H2251.2</w:t>
        </w:r>
      </w:r>
      <w:r>
        <w:rPr>
          <w:b/>
        </w:rPr>
        <w:t xml:space="preserve"> - NOT FOR FLOOR USE</w:t>
      </w:r>
    </w:p>
    <w:p>
      <w:pPr>
        <w:spacing w:before="480" w:after="0" w:line="408" w:lineRule="exact"/>
      </w:pPr>
      <w:r>
        <w:rPr>
          <w:b/>
          <w:u w:val="single"/>
        </w:rPr>
        <w:t xml:space="preserve">SHB 1713</w:t>
      </w:r>
      <w:r>
        <w:t xml:space="preserve"> -</w:t>
      </w:r>
      <w:r>
        <w:t xml:space="preserve"> </w:t>
        <w:t xml:space="preserve">H AMD</w:t>
      </w:r>
      <w:r>
        <w:t xml:space="preserve"> </w:t>
      </w:r>
      <w:r>
        <w:rPr>
          <w:b/>
        </w:rPr>
        <w:t xml:space="preserve">217</w:t>
      </w:r>
    </w:p>
    <w:p>
      <w:pPr>
        <w:spacing w:before="0" w:after="0" w:line="408" w:lineRule="exact"/>
        <w:ind w:left="0" w:right="0" w:firstLine="576"/>
        <w:jc w:val="left"/>
      </w:pPr>
      <w:r>
        <w:rPr/>
        <w:t xml:space="preserve">By Representative Cody</w:t>
      </w:r>
    </w:p>
    <w:p>
      <w:pPr>
        <w:jc w:val="right"/>
      </w:pPr>
      <w:r>
        <w:rPr>
          <w:b/>
        </w:rPr>
        <w:t xml:space="preserve">ADOPTED AS AMENDED 3/9/2015</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2001 c 13 s 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"Alcoholic" means a person who suffers from the disease of alcoholism.</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 (b) drug addiction; or (c) dependence on alcohol and one or more other psychoactive chemicals, as the context requires.</w:t>
      </w:r>
    </w:p>
    <w:p>
      <w:pPr>
        <w:spacing w:before="0" w:after="0" w:line="408" w:lineRule="exact"/>
        <w:ind w:left="0" w:right="0" w:firstLine="576"/>
        <w:jc w:val="left"/>
      </w:pPr>
      <w:r>
        <w:rPr/>
        <w:t xml:space="preserve">(5)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chemical dependency specialist" or "specialist" means a person designated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(8) "Director" means the person administering the chemical dependency program within the department.</w:t>
      </w:r>
    </w:p>
    <w:p>
      <w:pPr>
        <w:spacing w:before="0" w:after="0" w:line="408" w:lineRule="exact"/>
        <w:ind w:left="0" w:right="0" w:firstLine="576"/>
        <w:jc w:val="left"/>
      </w:pPr>
      <w:r>
        <w:rPr/>
        <w:t xml:space="preserve">(9) "Drug addict" means a person who suffers from the disease of drug addiction.</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worsening of chemical dependency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which may be extended to alcoholics and other drug addicts and their families, persons incapacitated by alcohol or other psychoactive chemicals, and intoxicated persons.</w:t>
      </w:r>
    </w:p>
    <w:p>
      <w:pPr>
        <w:spacing w:before="0" w:after="0" w:line="408" w:lineRule="exact"/>
        <w:ind w:left="0" w:right="0" w:firstLine="576"/>
        <w:jc w:val="left"/>
      </w:pPr>
      <w:r>
        <w:rPr/>
        <w:t xml:space="preserve">(27) "Treatment program" means an organization, institution, or corporation, public or private, engaged in the care, treatment, or rehabilitation of alcoholics or other drug addicts.</w:t>
      </w:r>
    </w:p>
    <w:p>
      <w:pPr>
        <w:spacing w:before="0" w:after="0" w:line="408" w:lineRule="exact"/>
        <w:ind w:left="0" w:right="0" w:firstLine="576"/>
        <w:jc w:val="left"/>
      </w:pPr>
      <w:r>
        <w:rPr/>
        <w:t xml:space="preserve">(28)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(30)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(31)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rPr/>
        <w:t xml:space="preserve">(5) "Chemical dependency" means: (a) Alcoholism; (b) drug addiction; or (c) dependence on alcohol and one or more other psychoactive chemicals, as the context requires.</w:t>
      </w:r>
    </w:p>
    <w:p>
      <w:pPr>
        <w:spacing w:before="0" w:after="0" w:line="408" w:lineRule="exact"/>
        <w:ind w:left="0" w:right="0" w:firstLine="576"/>
        <w:jc w:val="left"/>
      </w:pPr>
      <w:r>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(9) "Director" means the person administering the substance use disorder program within the department.</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(27) "Treatment" means the broad range of emergency, withdrawal management, residential, and outpatient services and care, including diagnostic evaluation, chemical dependency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rPr/>
        <w:t xml:space="preserve">(29)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(31)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(33)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2001 c 13 s 3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w:t>
      </w:r>
      <w:r>
        <w:t>((</w:t>
      </w:r>
      <w:r>
        <w:rPr>
          <w:strike/>
        </w:rPr>
        <w:t xml:space="preserve">county</w:t>
      </w:r>
      <w:r>
        <w:t>))</w:t>
      </w:r>
      <w:r>
        <w:rPr/>
        <w:t xml:space="preserve">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detoxification,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licensed physicians;</w:t>
      </w:r>
    </w:p>
    <w:p>
      <w:pPr>
        <w:spacing w:before="0" w:after="0" w:line="408" w:lineRule="exact"/>
        <w:ind w:left="0" w:right="0" w:firstLine="576"/>
        <w:jc w:val="left"/>
      </w:pPr>
      <w:r>
        <w:rPr>
          <w:u w:val="single"/>
        </w:rPr>
        <w:t xml:space="preserve">(B) One licensed physician and a mental health professional;</w:t>
      </w:r>
    </w:p>
    <w:p>
      <w:pPr>
        <w:spacing w:before="0" w:after="0" w:line="408" w:lineRule="exact"/>
        <w:ind w:left="0" w:right="0" w:firstLine="576"/>
        <w:jc w:val="left"/>
      </w:pPr>
      <w:r>
        <w:rPr>
          <w:u w:val="single"/>
        </w:rPr>
        <w:t xml:space="preserve">(C) Two psychiatric advanced registered nurse practitioners;</w:t>
      </w:r>
    </w:p>
    <w:p>
      <w:pPr>
        <w:spacing w:before="0" w:after="0" w:line="408" w:lineRule="exact"/>
        <w:ind w:left="0" w:right="0" w:firstLine="576"/>
        <w:jc w:val="left"/>
      </w:pPr>
      <w:r>
        <w:rPr>
          <w:u w:val="single"/>
        </w:rPr>
        <w:t xml:space="preserve">(D) Two physician assistants;</w:t>
      </w:r>
    </w:p>
    <w:p>
      <w:pPr>
        <w:spacing w:before="0" w:after="0" w:line="408" w:lineRule="exact"/>
        <w:ind w:left="0" w:right="0" w:firstLine="576"/>
        <w:jc w:val="left"/>
      </w:pPr>
      <w:r>
        <w:rPr>
          <w:u w:val="single"/>
        </w:rPr>
        <w:t xml:space="preserve">(E) One mental health professional and either a psychiatric advanced registered nurse practitioner or a physician assistant; or</w:t>
      </w:r>
    </w:p>
    <w:p>
      <w:pPr>
        <w:spacing w:before="0" w:after="0" w:line="408" w:lineRule="exact"/>
        <w:ind w:left="0" w:right="0" w:firstLine="576"/>
        <w:jc w:val="left"/>
      </w:pPr>
      <w:r>
        <w:rPr>
          <w:u w:val="single"/>
        </w:rPr>
        <w:t xml:space="preserve">(F) One licensed physician and either a psychiatric advanced registered nurse practitioner or physician assistant.</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w:t>
      </w:r>
      <w:r>
        <w:t>((</w:t>
      </w:r>
      <w:r>
        <w:rPr>
          <w:strike/>
        </w:rPr>
        <w:t xml:space="preserve">71.34.050</w:t>
      </w:r>
      <w:r>
        <w:t>))</w:t>
      </w:r>
      <w:r>
        <w:rPr/>
        <w:t xml:space="preserve"> </w:t>
      </w:r>
      <w:r>
        <w:rPr>
          <w:u w:val="single"/>
        </w:rPr>
        <w:t xml:space="preserve">71.34.710</w:t>
      </w:r>
      <w:r>
        <w:rPr/>
        <w:t xml:space="preserve">,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w:t>
      </w:r>
      <w:r>
        <w:rPr>
          <w:u w:val="single"/>
        </w:rPr>
        <w:t xml:space="preserve">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treatment program. It shall not order commitment of a person unless it determines that an approved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w:t>
      </w:r>
      <w:r>
        <w:rPr>
          <w:u w:val="single"/>
        </w:rPr>
        <w:t xml:space="preserve">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w:t>
      </w:r>
      <w:r>
        <w:t>((</w:t>
      </w:r>
      <w:r>
        <w:rPr>
          <w:strike/>
        </w:rPr>
        <w:t xml:space="preserve">a</w:t>
      </w:r>
      <w:r>
        <w:t>))</w:t>
      </w:r>
      <w:r>
        <w:rPr/>
        <w:t xml:space="preserve"> </w:t>
      </w:r>
      <w:r>
        <w:rPr>
          <w:u w:val="single"/>
        </w:rPr>
        <w:t xml:space="preserve">his or her choice of</w:t>
      </w:r>
      <w:r>
        <w:rPr/>
        <w:t xml:space="preserve"> licensed physician </w:t>
      </w:r>
      <w:r>
        <w:t>((</w:t>
      </w:r>
      <w:r>
        <w:rPr>
          <w:strike/>
        </w:rPr>
        <w:t xml:space="preserve">of his or her choice</w:t>
      </w:r>
      <w:r>
        <w:t>))</w:t>
      </w:r>
      <w:r>
        <w:rPr>
          <w:u w:val="single"/>
        </w:rPr>
        <w:t xml:space="preserve">, psychiatric advanced registered nurse practitioner, physician assistant, or other professional person to conduct an examination and testify on behalf of the person</w:t>
      </w:r>
      <w:r>
        <w:rPr/>
        <w:t xml:space="preserve">. If the person is unable to obtain a licensed physician and requests examination by a physician, the court shall employ a licensed physician.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2017,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(2)(a)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(i) Psychiatrist, psychologist, psychiatric advanced registered nurse practitioner, or social worker;</w:t>
      </w:r>
    </w:p>
    <w:p>
      <w:pPr>
        <w:spacing w:before="0" w:after="0" w:line="408" w:lineRule="exact"/>
        <w:ind w:left="0" w:right="0" w:firstLine="576"/>
        <w:jc w:val="left"/>
      </w:pPr>
      <w:r>
        <w:rPr/>
        <w:t xml:space="preserve">(ii)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(iii) Person who meets the waiver criteria of RCW 71.24.260, which waiver was granted before 1986;</w:t>
      </w:r>
    </w:p>
    <w:p>
      <w:pPr>
        <w:spacing w:before="0" w:after="0" w:line="408" w:lineRule="exact"/>
        <w:ind w:left="0" w:right="0" w:firstLine="576"/>
        <w:jc w:val="left"/>
      </w:pPr>
      <w:r>
        <w:rPr/>
        <w:t xml:space="preserve">(iv)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(v)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(b)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(3) The department must develop a transition process for any person who has been designated as a designated mental health professional or a designated chemical dependency specialist before April 1, 2017,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2019, and June 30, 2020, and a final report by June 30, 2022.</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"Resource management services" has the meaning given in chapter 71.24 RCW;</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"Serious violent offense" has the same meaning as provided in RCW 9.94A.030;</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(45) "Approved substance use disorder treatment program" means a program for persons with a substance use disorder provided by a treatment program certified by the department as meeting standards adopted under chapter 70.96A RCW;</w:t>
      </w:r>
    </w:p>
    <w:p>
      <w:pPr>
        <w:spacing w:before="0" w:after="0" w:line="408" w:lineRule="exact"/>
        <w:ind w:left="0" w:right="0" w:firstLine="576"/>
        <w:jc w:val="left"/>
      </w:pPr>
      <w:r>
        <w:rPr>
          <w:u w:val="single"/>
        </w:rPr>
        <w:t xml:space="preserve">(46)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(47)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(48) "Controlled substance" has the same meaning as under the federal controlled substances act, 21 U.S.C. Sec. 802;</w:t>
      </w:r>
    </w:p>
    <w:p>
      <w:pPr>
        <w:spacing w:before="0" w:after="0" w:line="408" w:lineRule="exact"/>
        <w:ind w:left="0" w:right="0" w:firstLine="576"/>
        <w:jc w:val="left"/>
      </w:pPr>
      <w:r>
        <w:rPr>
          <w:u w:val="single"/>
        </w:rPr>
        <w:t xml:space="preserve">(49)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(51)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(53)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w:t>
      </w:r>
      <w:r>
        <w:rPr>
          <w:u w:val="single"/>
        </w:rPr>
        <w:t xml:space="preserve">or </w:t>
      </w:r>
      <w:r>
        <w:rPr>
          <w:u w:val="single"/>
        </w:rPr>
        <w:t xml:space="preserve">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regards a person voluntarily admitted who requests discharge as presenting, as a result of a mental disorder </w:t>
      </w:r>
      <w:r>
        <w:rPr>
          <w:u w:val="single"/>
        </w:rPr>
        <w:t xml:space="preserve">or </w:t>
      </w:r>
      <w:r>
        <w:rPr>
          <w:u w:val="single"/>
        </w:rPr>
        <w:t xml:space="preserve">substance use disorder</w:t>
      </w:r>
      <w:r>
        <w:rPr/>
        <w:t xml:space="preserve">, an imminent likelihood of serious harm, or is gravely disabled,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w:t>
      </w:r>
      <w:r>
        <w:rPr>
          <w:u w:val="single"/>
        </w:rPr>
        <w:t xml:space="preserve">substance use disorder</w:t>
      </w:r>
      <w:r>
        <w:rPr/>
        <w:t xml:space="preserve">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determine that an evaluation by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rPr>
          <w:u w:val="single"/>
        </w:rPr>
        <w:t xml:space="preserve">, substance use disorder, or both</w:t>
      </w:r>
      <w:r>
        <w:rPr/>
        <w:t xml:space="preserve">: (i) Presents a likelihood of serious harm; or (ii) is gravely disabled;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available space at the facility or program.</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 s 209 (section 209 of this act)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(i) Presents a likelihood of serious harm; or (ii)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w:t>
      </w:r>
      <w:r>
        <w:rPr>
          <w:u w:val="single"/>
        </w:rPr>
        <w:t xml:space="preserve">to</w:t>
      </w:r>
      <w:r>
        <w:rPr/>
        <w:t xml:space="preserve"> a </w:t>
      </w:r>
      <w:r>
        <w:t>((</w:t>
      </w:r>
      <w:r>
        <w:rPr>
          <w:strike/>
        </w:rPr>
        <w:t xml:space="preserve">person with a mental disorder to a</w:t>
      </w:r>
      <w:r>
        <w:t>))</w:t>
      </w:r>
      <w:r>
        <w:rPr/>
        <w:t xml:space="preserve"> designated evaluation and treatment facility, </w:t>
      </w:r>
      <w:r>
        <w:t>((</w:t>
      </w:r>
      <w:r>
        <w:rPr>
          <w:strike/>
        </w:rPr>
        <w:t xml:space="preserve">or to detain a person with a substance use disorder to a</w:t>
      </w:r>
      <w:r>
        <w:t>))</w:t>
      </w:r>
      <w:r>
        <w:rPr/>
        <w:t xml:space="preserve"> secure detoxification facility</w:t>
      </w:r>
      <w:r>
        <w:rPr>
          <w:u w:val="single"/>
        </w:rPr>
        <w:t xml:space="preserve">,</w:t>
      </w:r>
      <w:r>
        <w:rPr/>
        <w:t xml:space="preserve"> or approved substance use disorder treatment program</w:t>
      </w:r>
      <w:r>
        <w:t>((</w:t>
      </w:r>
      <w:r>
        <w:rPr>
          <w:strike/>
        </w:rPr>
        <w:t xml:space="preserve">,</w:t>
      </w:r>
      <w:r>
        <w:t>))</w:t>
      </w:r>
      <w:r>
        <w:rPr/>
        <w:t xml:space="preserve"> for not more than a seventy-two-hour evaluation and treatment period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available space at the facility or program.</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if space is available in the facility or program, for not more than seventy-two hours as described in RCW 71.05.180.</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 may not deliver a person to a secure detoxification facility or approved substance use disorder treatment program unless space is available at the facility or program.</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of arrival, the person must be examined by a mental health professional. Within twelve hours of arrival,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 s 211 (section 211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w:t>
      </w:r>
      <w:r>
        <w:t>((</w:t>
      </w:r>
      <w:r>
        <w:rPr>
          <w:strike/>
        </w:rPr>
        <w:t xml:space="preserve">, if space is available in the facility or program,</w:t>
      </w:r>
      <w:r>
        <w:t>))</w:t>
      </w:r>
      <w:r>
        <w:rPr/>
        <w:t xml:space="preserve"> for not more than seventy-two hours as described in RCW 71.05.180.</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 may not deliver a person to a secure detoxification facility or approved substance use disorder treatment program unless space is available at the facility or program.</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w:t>
      </w:r>
    </w:p>
    <w:p>
      <w:pPr>
        <w:spacing w:before="0" w:after="0" w:line="408" w:lineRule="exact"/>
        <w:ind w:left="0" w:right="0" w:firstLine="576"/>
        <w:jc w:val="left"/>
      </w:pPr>
      <w:r>
        <w:rPr/>
        <w:t xml:space="preserve">(5) Within three hours of arrival, the person must be examined by a mental health professional. Within twelve hours of arrival,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space is available in the facility or program</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 s 221 (section 221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space is available in the facility or program</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for seventy-two hour evaluation and treatment may be detained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either results in a likelihood of serious harm, or results in the detained person being gravely disabled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w:t>
      </w:r>
      <w:r>
        <w:rPr>
          <w:u w:val="single"/>
        </w:rPr>
        <w:t xml:space="preserve">Two physician assistants;</w:t>
      </w:r>
    </w:p>
    <w:p>
      <w:pPr>
        <w:spacing w:before="0" w:after="0" w:line="408" w:lineRule="exact"/>
        <w:ind w:left="0" w:right="0" w:firstLine="576"/>
        <w:jc w:val="left"/>
      </w:pPr>
      <w:r>
        <w:rPr>
          <w:u w:val="single"/>
        </w:rPr>
        <w:t xml:space="preserve">(e)</w:t>
      </w:r>
      <w:r>
        <w:rPr/>
        <w:t xml:space="preserve"> One </w:t>
      </w:r>
      <w:r>
        <w:rPr>
          <w:u w:val="single"/>
        </w:rPr>
        <w:t xml:space="preserve">mental health professional and either a</w:t>
      </w:r>
      <w:r>
        <w:rPr/>
        <w:t xml:space="preserve"> psychiatric advanced registered nurse practitioner </w:t>
      </w:r>
      <w:r>
        <w:t>((</w:t>
      </w:r>
      <w:r>
        <w:rPr>
          <w:strike/>
        </w:rPr>
        <w:t xml:space="preserve">and a mental health professional</w:t>
      </w:r>
      <w:r>
        <w:t>))</w:t>
      </w:r>
      <w:r>
        <w:rPr/>
        <w:t xml:space="preserve"> </w:t>
      </w:r>
      <w:r>
        <w:rPr>
          <w:u w:val="single"/>
        </w:rPr>
        <w:t xml:space="preserve">or a physician assistant</w:t>
      </w:r>
      <w:r>
        <w:rPr/>
        <w:t xml:space="preserve">; or</w:t>
      </w:r>
    </w:p>
    <w:p>
      <w:pPr>
        <w:spacing w:before="0" w:after="0" w:line="408" w:lineRule="exact"/>
        <w:ind w:left="0" w:right="0" w:firstLine="576"/>
        <w:jc w:val="left"/>
      </w:pPr>
      <w:r>
        <w:t>((</w:t>
      </w:r>
      <w:r>
        <w:rPr>
          <w:strike/>
        </w:rPr>
        <w:t xml:space="preserve">(e) A</w:t>
      </w:r>
      <w:r>
        <w:t>))</w:t>
      </w:r>
      <w:r>
        <w:rPr/>
        <w:t xml:space="preserve"> </w:t>
      </w:r>
      <w:r>
        <w:rPr>
          <w:u w:val="single"/>
        </w:rPr>
        <w:t xml:space="preserve">(f)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or is gravely disabled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 or treatment of a substance use disorder that is based on use of a controlled substance</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10.77.088(1)(b)(i),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10.77.088(1)(b)(ii), a professional person shall evaluate the individual for purposes of determining whether to file a ninety-day inpatient or outpatient petition under chapter 71.05 RCW. Before expiration of the seventy-two hour evaluation period authorized under RCW 10.77.088(1)(b)(ii),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or for treatment of a substance use disorder that is based on use of a controlled substance,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 if the court finds by a preponderance of the evidence that such person, as the result of </w:t>
      </w:r>
      <w:r>
        <w:rPr>
          <w:u w:val="single"/>
        </w:rPr>
        <w:t xml:space="preserve">a</w:t>
      </w:r>
      <w:r>
        <w:rPr/>
        <w:t xml:space="preserve"> mental disorder </w:t>
      </w:r>
      <w:r>
        <w:rPr>
          <w:u w:val="single"/>
        </w:rPr>
        <w:t xml:space="preserve">or a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commit a person to a secure detoxification facility or approved substance use disorder treatment program if space is available at the facility or program.</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or for treatment of a substance use disorder that is based on use of a controlled substance,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 s 229 (section 229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or for treatment of a substance use disorder that is based on use of a controlled substance,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mental disorder or a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t>((</w:t>
      </w:r>
      <w:r>
        <w:rPr>
          <w:strike/>
        </w:rPr>
        <w:t xml:space="preserve">(b)</w:t>
      </w:r>
      <w:r>
        <w:t>))</w:t>
      </w:r>
      <w:r>
        <w:rPr/>
        <w:t xml:space="preserve"> Commitment for up to fourteen days based on a substance use disorder must be to either a secure detoxification facility or an approved substance use disorder treatment program. </w:t>
      </w:r>
      <w:r>
        <w:t>((</w:t>
      </w:r>
      <w:r>
        <w:rPr>
          <w:strike/>
        </w:rPr>
        <w:t xml:space="preserve">A court may only commit a person to a secure detoxification facility or approved substance use disorder treatment program if space is available at the facility or program.</w:t>
      </w:r>
    </w:p>
    <w:p>
      <w:pPr>
        <w:spacing w:before="0" w:after="0" w:line="408" w:lineRule="exact"/>
        <w:ind w:left="0" w:right="0" w:firstLine="576"/>
        <w:jc w:val="left"/>
      </w:pPr>
      <w:r>
        <w:rPr>
          <w:strike/>
        </w:rPr>
        <w:t xml:space="preserve">(c) At the conclusion of the probable cause hearing,</w:t>
      </w:r>
      <w:r>
        <w:t>))</w:t>
      </w:r>
      <w:r>
        <w:rPr/>
        <w:t xml:space="preserve"> </w:t>
      </w:r>
      <w:r>
        <w:rPr>
          <w:u w:val="single"/>
        </w:rPr>
        <w:t xml:space="preserve">I</w:t>
      </w:r>
      <w:r>
        <w:rPr/>
        <w:t xml:space="preserve">f the court finds </w:t>
      </w:r>
      <w:r>
        <w:t>((</w:t>
      </w:r>
      <w:r>
        <w:rPr>
          <w:strike/>
        </w:rPr>
        <w:t xml:space="preserve">by a preponderance of the evidence</w:t>
      </w:r>
      <w:r>
        <w:t>))</w:t>
      </w:r>
      <w:r>
        <w:rPr/>
        <w:t xml:space="preserv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or for treatment of a substance use disorder that is based on use of a controlled substance,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w:t>
      </w:r>
      <w:r>
        <w:rPr>
          <w:u w:val="single"/>
        </w:rPr>
        <w:t xml:space="preserve">an</w:t>
      </w:r>
      <w:r>
        <w:rPr/>
        <w:t xml:space="preserve"> examining mental health professional;</w:t>
      </w:r>
    </w:p>
    <w:p>
      <w:pPr>
        <w:spacing w:before="0" w:after="0" w:line="408" w:lineRule="exact"/>
        <w:ind w:left="0" w:right="0" w:firstLine="576"/>
        <w:jc w:val="left"/>
      </w:pPr>
      <w:r>
        <w:rPr/>
        <w:t xml:space="preserve">(c) Two </w:t>
      </w:r>
      <w:r>
        <w:rPr>
          <w:u w:val="single"/>
        </w:rPr>
        <w:t xml:space="preserve">examining</w:t>
      </w:r>
      <w:r>
        <w:rPr/>
        <w:t xml:space="preserve"> psychiatric advanced registered nurse practitioners;</w:t>
      </w:r>
    </w:p>
    <w:p>
      <w:pPr>
        <w:spacing w:before="0" w:after="0" w:line="408" w:lineRule="exact"/>
        <w:ind w:left="0" w:right="0" w:firstLine="576"/>
        <w:jc w:val="left"/>
      </w:pPr>
      <w:r>
        <w:rPr/>
        <w:t xml:space="preserve">(d) </w:t>
      </w:r>
      <w:r>
        <w:rPr>
          <w:u w:val="single"/>
        </w:rPr>
        <w:t xml:space="preserve">Two examining physician assistants;</w:t>
      </w:r>
    </w:p>
    <w:p>
      <w:pPr>
        <w:spacing w:before="0" w:after="0" w:line="408" w:lineRule="exact"/>
        <w:ind w:left="0" w:right="0" w:firstLine="576"/>
        <w:jc w:val="left"/>
      </w:pPr>
      <w:r>
        <w:rPr>
          <w:u w:val="single"/>
        </w:rPr>
        <w:t xml:space="preserve">(e)</w:t>
      </w:r>
      <w:r>
        <w:rPr/>
        <w:t xml:space="preserve"> One </w:t>
      </w:r>
      <w:r>
        <w:rPr>
          <w:u w:val="single"/>
        </w:rPr>
        <w:t xml:space="preserve">examining mental health professional and either an examining</w:t>
      </w:r>
      <w:r>
        <w:rPr/>
        <w:t xml:space="preserve"> psychiatric advanced registered nurse practitioner </w:t>
      </w:r>
      <w:r>
        <w:t>((</w:t>
      </w:r>
      <w:r>
        <w:rPr>
          <w:strike/>
        </w:rPr>
        <w:t xml:space="preserve">and a mental health professional</w:t>
      </w:r>
      <w:r>
        <w:t>))</w:t>
      </w:r>
      <w:r>
        <w:rPr/>
        <w:t xml:space="preserve"> </w:t>
      </w:r>
      <w:r>
        <w:rPr>
          <w:u w:val="single"/>
        </w:rPr>
        <w:t xml:space="preserve">or an examining physician assistant</w:t>
      </w:r>
      <w:r>
        <w:rPr/>
        <w:t xml:space="preserve">; or</w:t>
      </w:r>
    </w:p>
    <w:p>
      <w:pPr>
        <w:spacing w:before="0" w:after="0" w:line="408" w:lineRule="exact"/>
        <w:ind w:left="0" w:right="0" w:firstLine="576"/>
        <w:jc w:val="left"/>
      </w:pPr>
      <w:r>
        <w:t>((</w:t>
      </w:r>
      <w:r>
        <w:rPr>
          <w:strike/>
        </w:rPr>
        <w:t xml:space="preserve">(e) An</w:t>
      </w:r>
      <w:r>
        <w:t>))</w:t>
      </w:r>
      <w:r>
        <w:rPr/>
        <w:t xml:space="preserve"> </w:t>
      </w:r>
      <w:r>
        <w:rPr>
          <w:u w:val="single"/>
        </w:rPr>
        <w:t xml:space="preserve">(f) One</w:t>
      </w:r>
      <w:r>
        <w:rPr/>
        <w:t xml:space="preserve"> examining physician and </w:t>
      </w:r>
      <w:r>
        <w:rPr>
          <w:u w:val="single"/>
        </w:rPr>
        <w:t xml:space="preserve">either</w:t>
      </w:r>
      <w:r>
        <w:rPr/>
        <w:t xml:space="preserve"> an examining psychiatric advanced registered nurse practitioner </w:t>
      </w:r>
      <w:r>
        <w:rPr>
          <w:u w:val="single"/>
        </w:rPr>
        <w:t xml:space="preserve">or an examining physician assistant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 or for treatment of a substance use disorder that is based on use of a controlled substance,</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w:t>
      </w:r>
      <w:r>
        <w:rPr>
          <w:u w:val="single"/>
        </w:rPr>
        <w:t xml:space="preserve">physician assistant,</w:t>
      </w:r>
      <w:r>
        <w:rPr/>
        <w:t xml:space="preserve">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substance use disorder, treatment must take place at an approved substance use disorder treatment program. The court may only order the person's commitment to an approved substance use disorder treatment program if there is space available at the program.</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w:t>
      </w:r>
      <w:r>
        <w:t>((</w:t>
      </w:r>
      <w:r>
        <w:rPr>
          <w:strike/>
        </w:rPr>
        <w:t xml:space="preserve">mental health professional</w:t>
      </w:r>
      <w:r>
        <w:t>))</w:t>
      </w:r>
      <w:r>
        <w:rPr/>
        <w:t xml:space="preserve"> </w:t>
      </w:r>
      <w:r>
        <w:rPr>
          <w:u w:val="single"/>
        </w:rPr>
        <w:t xml:space="preserve">crisis responder</w:t>
      </w:r>
      <w:r>
        <w:rPr/>
        <w:t xml:space="preserve">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w:t>
      </w:r>
      <w:r>
        <w:rPr>
          <w:u w:val="single"/>
        </w:rPr>
        <w:t xml:space="preserve">or involuntary substance use disorder treatment</w:t>
      </w:r>
      <w:r>
        <w:rPr/>
        <w:t xml:space="preserve"> during the thirty-six months that preceded the person's initial detention date during the current involuntary commitment cycle, excluding any time spent in a mental health facility</w:t>
      </w:r>
      <w:r>
        <w:rPr>
          <w:u w:val="single"/>
        </w:rPr>
        <w:t xml:space="preserve">, in long-term alcoholism or drug treatment facility,</w:t>
      </w:r>
      <w:r>
        <w:rPr/>
        <w:t xml:space="preserve">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 s 234 (section 234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substance use disorder, treatment must take place at an approved substance use disorder treatment program. </w:t>
      </w:r>
      <w:r>
        <w:t>((</w:t>
      </w:r>
      <w:r>
        <w:rPr>
          <w:strike/>
        </w:rPr>
        <w:t xml:space="preserve">The court may only order the person's commitment to an approved substance use disorder treatment program if there is space available at the program.</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crisis responder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or involuntary substance use disorder treatment during the thirty-six months that preceded the person's initial detention date during the current involuntary commitment cycle, excluding any time spent in a mental health facility, in long-term alcoholism or drug treatment facility,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w:t>
      </w:r>
      <w:r>
        <w:t>((</w:t>
      </w:r>
      <w:r>
        <w:rPr>
          <w:strike/>
        </w:rPr>
        <w:t xml:space="preserve">mental health professional</w:t>
      </w:r>
      <w:r>
        <w:t>))</w:t>
      </w:r>
      <w:r>
        <w:rPr/>
        <w:t xml:space="preserve"> </w:t>
      </w:r>
      <w:r>
        <w:rPr>
          <w:u w:val="single"/>
        </w:rPr>
        <w:t xml:space="preserve">crisis responder</w:t>
      </w:r>
      <w:r>
        <w:rPr/>
        <w:t xml:space="preserve">,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r>
        <w:t>((</w:t>
      </w:r>
      <w:r>
        <w:rPr>
          <w:strike/>
        </w:rPr>
        <w:t xml:space="preserve">.</w:t>
      </w:r>
      <w:r>
        <w:t>))</w:t>
      </w:r>
      <w:r>
        <w:rPr>
          <w:u w:val="single"/>
        </w:rPr>
        <w:t xml:space="preserve">;</w:t>
      </w:r>
    </w:p>
    <w:p>
      <w:pPr>
        <w:spacing w:before="0" w:after="0" w:line="408" w:lineRule="exact"/>
        <w:ind w:left="0" w:right="0" w:firstLine="576"/>
        <w:jc w:val="left"/>
      </w:pPr>
      <w:r>
        <w:rPr/>
        <w:t xml:space="preserve">Upon notification by the hospital or facility designated to provide outpatient care, or on his or her own motion, the designated </w:t>
      </w:r>
      <w:r>
        <w:t>((</w:t>
      </w:r>
      <w:r>
        <w:rPr>
          <w:strike/>
        </w:rPr>
        <w:t xml:space="preserve">mental health professional</w:t>
      </w:r>
      <w:r>
        <w:t>))</w:t>
      </w:r>
      <w:r>
        <w:rPr/>
        <w:t xml:space="preserve"> </w:t>
      </w:r>
      <w:r>
        <w:rPr>
          <w:u w:val="single"/>
        </w:rPr>
        <w:t xml:space="preserve">crisis responder</w:t>
      </w:r>
      <w:r>
        <w:rPr/>
        <w:t xml:space="preserve"> or the secretary may order that the conditionally released person be apprehended and taken into custody and temporarily detained in an evaluation and treatment facility in or near the county in which he or she is receiving outpatient treatment </w:t>
      </w:r>
      <w:r>
        <w:rPr>
          <w:u w:val="single"/>
        </w:rPr>
        <w:t xml:space="preserve">if the person is committed for mental health treatment, or, if the person is committed for substance use disorder treatment, in a secure detoxification facility or approved substance use disorder treatment program with available space in or near the county in which he or she is receiving outpatient treatment. A person may not be detained to a secure detoxification facility or approved substance use disorder treatment program unless there is available space in the facility or program</w:t>
      </w:r>
      <w:r>
        <w:rPr/>
        <w:t xml:space="preserve">.</w:t>
      </w:r>
    </w:p>
    <w:p>
      <w:pPr>
        <w:spacing w:before="0" w:after="0" w:line="408" w:lineRule="exact"/>
        <w:ind w:left="0" w:right="0" w:firstLine="576"/>
        <w:jc w:val="left"/>
      </w:pPr>
      <w:r>
        <w:rPr/>
        <w:t xml:space="preserve">(b) The hospital or facility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conditionally released person fails to adhere to terms and conditions of his or her conditional release or experiences substantial deterioration in his or her condition and, as a result, presents an increased likelihood of serious harm. The designated </w:t>
      </w:r>
      <w:r>
        <w:t>((</w:t>
      </w:r>
      <w:r>
        <w:rPr>
          <w:strike/>
        </w:rPr>
        <w:t xml:space="preserve">mental health professional</w:t>
      </w:r>
      <w:r>
        <w:t>))</w:t>
      </w:r>
      <w:r>
        <w:rPr/>
        <w:t xml:space="preserve"> </w:t>
      </w:r>
      <w:r>
        <w:rPr>
          <w:u w:val="single"/>
        </w:rPr>
        <w:t xml:space="preserve">crisis responder</w:t>
      </w:r>
      <w:r>
        <w:rPr/>
        <w:t xml:space="preserve"> or secretary shall order the person apprehended and temporarily detained in an evaluation and treatment facility </w:t>
      </w:r>
      <w:r>
        <w:rPr>
          <w:u w:val="single"/>
        </w:rPr>
        <w:t xml:space="preserve">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with available space</w:t>
      </w:r>
      <w:r>
        <w:rPr/>
        <w:t xml:space="preserve"> in or near the county in which he or she is receiving outpatient treatment. </w:t>
      </w:r>
      <w:r>
        <w:rPr>
          <w:u w:val="single"/>
        </w:rPr>
        <w:t xml:space="preserve">A person may not be detained to a secure detoxification facility or approved substance use disorder treatment program unless there is available space in the facility or program.</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w:t>
      </w:r>
      <w:r>
        <w:t>((</w:t>
      </w:r>
      <w:r>
        <w:rPr>
          <w:strike/>
        </w:rPr>
        <w:t xml:space="preserve">mental health professional</w:t>
      </w:r>
      <w:r>
        <w:t>))</w:t>
      </w:r>
      <w:r>
        <w:rPr/>
        <w:t xml:space="preserve"> </w:t>
      </w:r>
      <w:r>
        <w:rPr>
          <w:u w:val="single"/>
        </w:rPr>
        <w:t xml:space="preserve">crisis responder</w:t>
      </w:r>
      <w:r>
        <w:rPr/>
        <w:t xml:space="preserve">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 </w:t>
      </w:r>
      <w:r>
        <w:rPr>
          <w:u w:val="single"/>
        </w:rPr>
        <w:t xml:space="preserve">A person must not be returned for involuntary treatment in a secure detoxification facility or approved substance use disorder treatment program under this subsection unless there is available space in the facility or program.</w:t>
      </w:r>
    </w:p>
    <w:p>
      <w:pPr>
        <w:spacing w:before="0" w:after="0" w:line="408" w:lineRule="exact"/>
        <w:ind w:left="0" w:right="0" w:firstLine="576"/>
        <w:jc w:val="left"/>
      </w:pPr>
      <w:r>
        <w:rPr/>
        <w:t xml:space="preserve">(4) The proceedings set forth in subsection (3) of this section may be initiated by the designated </w:t>
      </w:r>
      <w:r>
        <w:t>((</w:t>
      </w:r>
      <w:r>
        <w:rPr>
          <w:strike/>
        </w:rPr>
        <w:t xml:space="preserve">mental health professional</w:t>
      </w:r>
      <w:r>
        <w:t>))</w:t>
      </w:r>
      <w:r>
        <w:rPr/>
        <w:t xml:space="preserve"> </w:t>
      </w:r>
      <w:r>
        <w:rPr>
          <w:u w:val="single"/>
        </w:rPr>
        <w:t xml:space="preserve">crisis responder</w:t>
      </w:r>
      <w:r>
        <w:rPr/>
        <w:t xml:space="preserve">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 s 237 (section 237 of this act)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crisis responder,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crisis responder or the secretary may order that the conditionally released person be apprehended and taken into custody and temporarily detained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t>
      </w:r>
      <w:r>
        <w:t>((</w:t>
      </w:r>
      <w:r>
        <w:rPr>
          <w:strike/>
        </w:rPr>
        <w:t xml:space="preserve">with available space</w:t>
      </w:r>
      <w:r>
        <w:t>))</w:t>
      </w:r>
      <w:r>
        <w:rPr/>
        <w:t xml:space="preserve"> in or near the county in which he or she is receiving outpatient treatment. </w:t>
      </w:r>
      <w:r>
        <w:t>((</w:t>
      </w:r>
      <w:r>
        <w:rPr>
          <w:strike/>
        </w:rPr>
        <w:t xml:space="preserve">A person may not be detained to a secure detoxification facility or approved substance use disorder treatment program unless there is available space in the facility or program.</w:t>
      </w:r>
      <w:r>
        <w:t>))</w:t>
      </w:r>
    </w:p>
    <w:p>
      <w:pPr>
        <w:spacing w:before="0" w:after="0" w:line="408" w:lineRule="exact"/>
        <w:ind w:left="0" w:right="0" w:firstLine="576"/>
        <w:jc w:val="left"/>
      </w:pPr>
      <w:r>
        <w:rPr/>
        <w:t xml:space="preserve">(b) The hospital or facility designated to provide outpatient treatment shall notify the secretary or designated crisis responder when a conditionally released person fails to adhere to terms and conditions of his or her conditional release or experiences substantial deterioration in his or her condition and, as a result, presents an increased likelihood of serious harm. The designated crisis responder or secretary shall order the person apprehended and temporarily detained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t>
      </w:r>
      <w:r>
        <w:t>((</w:t>
      </w:r>
      <w:r>
        <w:rPr>
          <w:strike/>
        </w:rPr>
        <w:t xml:space="preserve">with available space</w:t>
      </w:r>
      <w:r>
        <w:t>))</w:t>
      </w:r>
      <w:r>
        <w:rPr/>
        <w:t xml:space="preserve"> in or near the county in which he or she is receiving outpatient treatment. </w:t>
      </w:r>
      <w:r>
        <w:t>((</w:t>
      </w:r>
      <w:r>
        <w:rPr>
          <w:strike/>
        </w:rPr>
        <w:t xml:space="preserve">A person may not be detained to a secure detoxification facility or approved substance use disorder treatment program unless there is available space in the facility or program.</w:t>
      </w:r>
      <w:r>
        <w: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crisis responder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crisis responder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 </w:t>
      </w:r>
      <w:r>
        <w:t>((</w:t>
      </w:r>
      <w:r>
        <w:rPr>
          <w:strike/>
        </w:rPr>
        <w:t xml:space="preserve">A person must not be returned for involuntary treatment in a secure detoxification facility or approved substance use disorder treatment program under this subsection unless there is available space in the facility or program.</w:t>
      </w:r>
      <w:r>
        <w:t>))</w:t>
      </w:r>
    </w:p>
    <w:p>
      <w:pPr>
        <w:spacing w:before="0" w:after="0" w:line="408" w:lineRule="exact"/>
        <w:ind w:left="0" w:right="0" w:firstLine="576"/>
        <w:jc w:val="left"/>
      </w:pPr>
      <w:r>
        <w:rPr/>
        <w:t xml:space="preserve">(4) The proceedings set forth in subsection (3) of this section may be initiated by the designated crisis responder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 or treatment of a substance use disorder that is based on use of a controlled substance</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disorders</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w:t>
      </w:r>
      <w:r>
        <w:rPr>
          <w:u w:val="single"/>
        </w:rPr>
        <w:t xml:space="preserve">physician assistant,</w:t>
      </w:r>
      <w:r>
        <w:rPr/>
        <w:t xml:space="preserve">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r>
        <w:rPr>
          <w:u w:val="single"/>
        </w:rPr>
        <w:t xml:space="preserve">:</w:t>
      </w:r>
    </w:p>
    <w:p>
      <w:pPr>
        <w:spacing w:before="0" w:after="0" w:line="408" w:lineRule="exact"/>
        <w:ind w:left="0" w:right="0" w:firstLine="576"/>
        <w:jc w:val="left"/>
      </w:pPr>
      <w:r>
        <w:rPr>
          <w:u w:val="single"/>
        </w:rPr>
        <w:t xml:space="preserve">(a) The department;</w:t>
      </w:r>
    </w:p>
    <w:p>
      <w:pPr>
        <w:spacing w:before="0" w:after="0" w:line="408" w:lineRule="exact"/>
        <w:ind w:left="0" w:right="0" w:firstLine="576"/>
        <w:jc w:val="left"/>
      </w:pPr>
      <w:r>
        <w:rPr>
          <w:u w:val="single"/>
        </w:rPr>
        <w:t xml:space="preserve">(b) The state hospitals as defined in RCW 72.23.010;</w:t>
      </w:r>
    </w:p>
    <w:p>
      <w:pPr>
        <w:spacing w:before="0" w:after="0" w:line="408" w:lineRule="exact"/>
        <w:ind w:left="0" w:right="0" w:firstLine="576"/>
        <w:jc w:val="left"/>
      </w:pPr>
      <w:r>
        <w:rPr>
          <w:u w:val="single"/>
        </w:rPr>
        <w:t xml:space="preserve">(c) A</w:t>
      </w:r>
      <w:r>
        <w:rPr/>
        <w:t xml:space="preserve">ny person who is the subject of a petition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(d) T</w:t>
      </w:r>
      <w:r>
        <w:rPr/>
        <w:t xml:space="preserve">he </w:t>
      </w:r>
      <w:r>
        <w:t>((</w:t>
      </w:r>
      <w:r>
        <w:rPr>
          <w:strike/>
        </w:rPr>
        <w:t xml:space="preserve">person's</w:t>
      </w:r>
      <w:r>
        <w:t>))</w:t>
      </w:r>
      <w:r>
        <w:rPr/>
        <w:t xml:space="preserve"> attorney</w:t>
      </w:r>
      <w:r>
        <w:t>((</w:t>
      </w:r>
      <w:r>
        <w:rPr>
          <w:strike/>
        </w:rPr>
        <w:t xml:space="preserve">,</w:t>
      </w:r>
      <w:r>
        <w:t>))</w:t>
      </w:r>
      <w:r>
        <w:rPr/>
        <w:t xml:space="preserve"> </w:t>
      </w:r>
      <w:r>
        <w:rPr>
          <w:u w:val="single"/>
        </w:rPr>
        <w:t xml:space="preserve">or</w:t>
      </w:r>
      <w:r>
        <w:rPr/>
        <w:t xml:space="preserve"> guardian ad litem</w:t>
      </w:r>
      <w:r>
        <w:t>((</w:t>
      </w:r>
      <w:r>
        <w:rPr>
          <w:strike/>
        </w:rPr>
        <w:t xml:space="preserve">,</w:t>
      </w:r>
      <w:r>
        <w:t>))</w:t>
      </w:r>
      <w:r>
        <w:rPr/>
        <w:t xml:space="preserve"> </w:t>
      </w:r>
      <w:r>
        <w:rPr>
          <w:u w:val="single"/>
        </w:rPr>
        <w:t xml:space="preserve">of the person;</w:t>
      </w:r>
    </w:p>
    <w:p>
      <w:pPr>
        <w:spacing w:before="0" w:after="0" w:line="408" w:lineRule="exact"/>
        <w:ind w:left="0" w:right="0" w:firstLine="576"/>
        <w:jc w:val="left"/>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spacing w:before="0" w:after="0" w:line="408" w:lineRule="exact"/>
        <w:ind w:left="0" w:right="0" w:firstLine="576"/>
        <w:jc w:val="left"/>
      </w:pPr>
      <w:r>
        <w:rPr>
          <w:u w:val="single"/>
        </w:rPr>
        <w:t xml:space="preserve">(f) S</w:t>
      </w:r>
      <w:r>
        <w:rPr/>
        <w:t xml:space="preserve">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70.96A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"Controlled substance" has the same meaning as under the federal controlled substances act, 21 U.S.C. Sec. 802.</w:t>
      </w:r>
    </w:p>
    <w:p>
      <w:pPr>
        <w:spacing w:before="0" w:after="0" w:line="408" w:lineRule="exact"/>
        <w:ind w:left="0" w:right="0" w:firstLine="576"/>
        <w:jc w:val="left"/>
      </w:pPr>
      <w:r>
        <w:rPr>
          <w:u w:val="single"/>
        </w:rPr>
        <w:t xml:space="preserve">(30)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(33)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(34)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(35)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(36)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2015 c ... s 259 (section 259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space is available in the facility or program.</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space available in the facility or program.</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2015 c ... s 261 (section 261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space is available in the facility or program</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space available in the facility or program.</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w:t>
      </w:r>
      <w:r>
        <w:rPr>
          <w:u w:val="single"/>
        </w:rPr>
        <w:t xml:space="preserve">, physician assistant,</w:t>
      </w:r>
      <w:r>
        <w:rPr/>
        <w:t xml:space="preserve">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space is available in the facility or program</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2015 c ... s 263 (section 263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space is available in the facility or program</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w:t>
      </w:r>
      <w:r>
        <w:t>((</w:t>
      </w:r>
      <w:r>
        <w:rPr>
          <w:strike/>
        </w:rPr>
        <w:t xml:space="preserve">a</w:t>
      </w:r>
      <w:r>
        <w:t>))</w:t>
      </w:r>
      <w:r>
        <w:rPr/>
        <w:t xml:space="preserve"> </w:t>
      </w:r>
      <w:r>
        <w:rPr>
          <w:u w:val="single"/>
        </w:rPr>
        <w:t xml:space="preserve">two physician assistants, (iv) one</w:t>
      </w:r>
      <w:r>
        <w:rPr/>
        <w:t xml:space="preserve"> mental health professional and either a </w:t>
      </w:r>
      <w:r>
        <w:rPr>
          <w:u w:val="single"/>
        </w:rPr>
        <w:t xml:space="preserve">(A)</w:t>
      </w:r>
      <w:r>
        <w:rPr/>
        <w:t xml:space="preserve"> physician</w:t>
      </w:r>
      <w:r>
        <w:rPr>
          <w:u w:val="single"/>
        </w:rPr>
        <w:t xml:space="preserve">, (B) physician assistant,</w:t>
      </w:r>
      <w:r>
        <w:rPr/>
        <w:t xml:space="preserve"> or </w:t>
      </w:r>
      <w:r>
        <w:t>((</w:t>
      </w:r>
      <w:r>
        <w:rPr>
          <w:strike/>
        </w:rPr>
        <w:t xml:space="preserve">a</w:t>
      </w:r>
      <w:r>
        <w:t>))</w:t>
      </w:r>
      <w:r>
        <w:rPr/>
        <w:t xml:space="preserve"> </w:t>
      </w:r>
      <w:r>
        <w:rPr>
          <w:u w:val="single"/>
        </w:rPr>
        <w:t xml:space="preserve">(C)</w:t>
      </w:r>
      <w:r>
        <w:rPr/>
        <w:t xml:space="preserve"> psychiatric advanced registered nurse practitioner, or </w:t>
      </w:r>
      <w:r>
        <w:t>((</w:t>
      </w:r>
      <w:r>
        <w:rPr>
          <w:strike/>
        </w:rPr>
        <w:t xml:space="preserve">(iv) a</w:t>
      </w:r>
      <w:r>
        <w:t>))</w:t>
      </w:r>
      <w:r>
        <w:rPr/>
        <w:t xml:space="preserve"> </w:t>
      </w:r>
      <w:r>
        <w:rPr>
          <w:u w:val="single"/>
        </w:rPr>
        <w:t xml:space="preserve">(v)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or treatment for a substance use disorder that is based on use of a controlled substance,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or treatment of a substance use disorder that is based on use of a controlled substance,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to a secure detoxification facility or approved substance use disorder treatment program for inpatient treatment, there is available space at the facility or program</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2015 c ... s 266 (section 266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or treatment of a substance use disorder that is based on use of a controlled substance,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to a secure detoxification facility or approved substance use disorder treatment program for inpatient treatment, there is available space at the facility or program</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w:t>
      </w:r>
      <w:r>
        <w:rPr>
          <w:u w:val="single"/>
        </w:rPr>
        <w:t xml:space="preserve">or physician assistants working under the license of an examining physician</w:t>
      </w:r>
      <w:r>
        <w:rPr/>
        <w:t xml:space="preserve">, one of whom shall be a child psychiatrist, or two psychiatric advanced registered nurse practitioners, one of whom shall be a child and adolescent or family psychiatric advanced registered nurse practitioner, (b) one children's mental health specialist and either</w:t>
      </w:r>
      <w:r>
        <w:rPr>
          <w:u w:val="single"/>
        </w:rPr>
        <w:t xml:space="preserve">: (i) A</w:t>
      </w:r>
      <w:r>
        <w:rPr/>
        <w:t xml:space="preserve">n examining physician</w:t>
      </w:r>
      <w:r>
        <w:rPr>
          <w:u w:val="single"/>
        </w:rPr>
        <w:t xml:space="preserve">, (ii) a physician assistant,</w:t>
      </w:r>
      <w:r>
        <w:rPr/>
        <w:t xml:space="preserve"> or </w:t>
      </w:r>
      <w:r>
        <w:rPr>
          <w:u w:val="single"/>
        </w:rPr>
        <w:t xml:space="preserve">(iii)</w:t>
      </w:r>
      <w:r>
        <w:rPr/>
        <w:t xml:space="preserve"> a psychiatric advanced registered nurse practitioner, or (c) </w:t>
      </w:r>
      <w:r>
        <w:t>((</w:t>
      </w:r>
      <w:r>
        <w:rPr>
          <w:strike/>
        </w:rPr>
        <w:t xml:space="preserve">an</w:t>
      </w:r>
      <w:r>
        <w:t>))</w:t>
      </w:r>
      <w:r>
        <w:rPr/>
        <w:t xml:space="preserve"> </w:t>
      </w:r>
      <w:r>
        <w:rPr>
          <w:u w:val="single"/>
        </w:rPr>
        <w:t xml:space="preserve">one</w:t>
      </w:r>
      <w:r>
        <w:rPr/>
        <w:t xml:space="preserve"> examining physician and </w:t>
      </w:r>
      <w:r>
        <w:rPr>
          <w:u w:val="single"/>
        </w:rPr>
        <w:t xml:space="preserve">either</w:t>
      </w:r>
      <w:r>
        <w:rPr/>
        <w:t xml:space="preserve"> a psychiatric advanced registered nurse practitioner </w:t>
      </w:r>
      <w:r>
        <w:rPr>
          <w:u w:val="single"/>
        </w:rPr>
        <w:t xml:space="preserve">or physician assistant</w:t>
      </w:r>
      <w:r>
        <w:rPr/>
        <w:t xml:space="preserve">, one of which </w:t>
      </w:r>
      <w:r>
        <w:rPr>
          <w:u w:val="single"/>
        </w:rPr>
        <w:t xml:space="preserve">under this subsection (3)(c)</w:t>
      </w:r>
      <w:r>
        <w:rPr/>
        <w:t xml:space="preserve">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to an approved substance use disorder treatment program for inpatient treatment, the court must find that there is available space at the program.</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the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2015 c ... s 268 (section 268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or physician assistants working under the license of an examining physician, one of whom shall be a child psychiatrist, or two psychiatric advanced registered nurse practitioners, one of whom shall be a child and adolescent or family psychiatric advanced registered nurse practitioner, (b) one children's mental health specialist and either: (i) An examining physician, (ii) a physician assistant, or (iii) a psychiatric advanced registered nurse practitioner, or (c) one examining physician and either a psychiatric advanced registered nurse practitioner or physician assistant, one of which under this subsection (3)(c)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to an approved substance use disorder treatment program for inpatient treatment, the court must find that there is available space at the program.</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the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available space in the secure detoxification facility or approved substance use disorder treatment program</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treatment program unless there is available space in the facility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2015 c ... s 271 (section 271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available space in the secure detoxification facility or approved substance use disorder treatment program</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treatment program unless there is available space in the facility or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"Controlled substance" has the same meaning as under the federal controlled substances act, 21 U.S.C. Sec. 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w:t>
      </w:r>
      <w:r>
        <w:rPr>
          <w:u w:val="single"/>
        </w:rPr>
        <w:t xml:space="preserve">or treatment of a substance use disorder that is based on use of a controlled substance</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treatment of a substance use disorder that is based on use of a controlled substance</w:t>
      </w:r>
      <w:r>
        <w:rPr/>
        <w:t xml:space="preserve">,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w:t>
      </w:r>
      <w:r>
        <w:rPr>
          <w:u w:val="single"/>
        </w:rPr>
        <w:t xml:space="preserve">or for treatment of a substance use disorder that is based on use of a controlled substance</w:t>
      </w:r>
      <w:r>
        <w:rPr/>
        <w:t xml:space="preserve">,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w:t>
      </w:r>
      <w:r>
        <w:rPr>
          <w:u w:val="single"/>
        </w:rPr>
        <w:t xml:space="preserve">or treatment of a substance use disorder that is based on use of a controlled substance</w:t>
      </w:r>
      <w:r>
        <w:rPr/>
        <w:t xml:space="preserve">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w:t>
      </w:r>
      <w:r>
        <w:rPr>
          <w:u w:val="single"/>
        </w:rPr>
        <w:t xml:space="preserve">or treatment of a substance use disorder that is based on use of a controlled substance</w:t>
      </w:r>
      <w:r>
        <w:rPr/>
        <w:t xml:space="preserve">,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or</w:t>
      </w:r>
    </w:p>
    <w:p>
      <w:pPr>
        <w:spacing w:before="0" w:after="0" w:line="408" w:lineRule="exact"/>
        <w:ind w:left="0" w:right="0" w:firstLine="576"/>
        <w:jc w:val="left"/>
      </w:pPr>
      <w:r>
        <w:rPr/>
        <w:t xml:space="preserve">(d)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issuing authority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w:t>
      </w:r>
    </w:p>
    <w:p>
      <w:pPr>
        <w:spacing w:before="0" w:after="0" w:line="408" w:lineRule="exact"/>
        <w:ind w:left="0" w:right="0" w:firstLine="576"/>
        <w:jc w:val="left"/>
      </w:pPr>
      <w:r>
        <w:rPr/>
        <w:t xml:space="preserve">(2) Mental health </w:t>
      </w:r>
      <w:r>
        <w:rPr>
          <w:u w:val="single"/>
        </w:rPr>
        <w:t xml:space="preserve">or substance use disorder</w:t>
      </w:r>
      <w:r>
        <w:rPr/>
        <w:t xml:space="preserve">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or treatment of a substance use disorder that is based on use of a controlled substance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2017:</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140</w:t>
      </w:r>
      <w:r>
        <w:rPr/>
        <w:t xml:space="preserve"> (Involuntary commitment) and 2015 c ... s 103 (section 103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2015 c ... s 104 (section 104 of this act) &amp; 1993 c 137 s 1;</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(23)</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(24)</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(25)</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(26)</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(27)</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(28)</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(40)</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10.77.088(1)(b)(ii)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At the end of the mental health treatment and restoration period, if any, or at any time a professional person determines competency has been, or is unlikely to be, restored, the defendant shall be returned to court for a hearing. The parties may agree to waive the defendant's presence or to remote participation by the defendant at a hearing or presentation of an agreed order 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 the department shall promptly notify the court and parties of the date of the defendant's admission and expiration of commitment so that a timely hearing date may be scheduled. If, after notice and hearing, competency has been restored, the stay entered under (a) of this subsection shall be lifted. If competency has not been restored, the proceedings shall be dismissed without prejudice. If the court concludes that competency has not been restored, but that further treatment within the time limits established by RCW 10.77.086 or 10.77.088 is likely to restore competency, the court may order that treatment for purposes of competency restoration be continued. Such treatment may not extend beyond the combination of time provided for in RCW 10.77.086 or 10.77.088.</w:t>
      </w:r>
    </w:p>
    <w:p>
      <w:pPr>
        <w:spacing w:before="0" w:after="0" w:line="408" w:lineRule="exact"/>
        <w:ind w:left="0" w:right="0" w:firstLine="576"/>
        <w:jc w:val="left"/>
      </w:pPr>
      <w:r>
        <w:rPr/>
        <w:t xml:space="preserve">(c) If at any time during the proceeding the court finds, following notice and hearing, a defendant is not likely to regain competency, the proceedings shall be dismissed without prejudice and the defendant shall be evaluated for civil commitment proceedings.</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w:t>
      </w:r>
      <w:r>
        <w:t>((</w:t>
      </w:r>
      <w:r>
        <w:rPr>
          <w:strike/>
        </w:rPr>
        <w:t xml:space="preserve">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71.24.025(6).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70.96A or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and</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102 of this act takes effect April 1, 2016.</w:t>
      </w:r>
    </w:p>
    <w:p>
      <w:pPr>
        <w:spacing w:before="0" w:after="0" w:line="408" w:lineRule="exact"/>
        <w:ind w:left="0" w:right="0" w:firstLine="576"/>
        <w:jc w:val="left"/>
      </w:pPr>
      <w:r>
        <w:rPr/>
        <w:t xml:space="preserve">(2) Sections 202 through 209, 211, 213 through 221, 223 through 229, 231 through 234, 236, 237, 239 through 259, 261, 263, 265, 266, 268, 270, 271, and 273 through 278 of this act take effect April 1, 2017.</w:t>
      </w:r>
    </w:p>
    <w:p>
      <w:pPr>
        <w:spacing w:before="0" w:after="0" w:line="408" w:lineRule="exact"/>
        <w:ind w:left="0" w:right="0" w:firstLine="576"/>
        <w:jc w:val="left"/>
      </w:pPr>
      <w:r>
        <w:rPr/>
        <w:t xml:space="preserve">(3) Sections 210, 212, 222, 230, 235, 238, 260, 262, 264, 267, 269, and 272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Provides that, from the time of integration of the treatment systems until July 1, 2019, a court's ability to commit a person for substance use disorder treatment to a secure detoxification facility or an approved substance use disorder treatment program is subject to available space in the facility or program.</w:t>
      </w:r>
    </w:p>
    <w:p>
      <w:pPr>
        <w:spacing w:before="0" w:after="0" w:line="408" w:lineRule="exact"/>
        <w:ind w:left="0" w:right="0" w:firstLine="576"/>
        <w:jc w:val="left"/>
      </w:pPr>
      <w:r>
        <w:rPr/>
        <w:t xml:space="preserve">2. Includes the Department of Social and Health Services and the state hospitals in the list of persons and entities that may access confidential files and records of court proceedings regarding involuntary treatment cases.</w:t>
      </w:r>
    </w:p>
    <w:p>
      <w:pPr>
        <w:spacing w:before="0" w:after="0" w:line="408" w:lineRule="exact"/>
        <w:ind w:left="0" w:right="0" w:firstLine="576"/>
        <w:jc w:val="left"/>
      </w:pPr>
      <w:r>
        <w:rPr/>
        <w:t xml:space="preserve">3. Provides that commitment based on a substance use disorder results in a firearm possession prohibition only if the substance use disorder is based on use of a controlled substance.</w:t>
      </w:r>
    </w:p>
    <w:p>
      <w:pPr>
        <w:spacing w:before="0" w:after="0" w:line="408" w:lineRule="exact"/>
        <w:ind w:left="0" w:right="0" w:firstLine="576"/>
        <w:jc w:val="left"/>
      </w:pPr>
      <w:r>
        <w:rPr/>
        <w:t xml:space="preserve">4. Adds a null and void clause.</w:t>
      </w:r>
    </w:p>
    <w:p>
      <w:pPr>
        <w:spacing w:before="0" w:after="0" w:line="408" w:lineRule="exact"/>
        <w:ind w:left="0" w:right="0" w:firstLine="576"/>
        <w:jc w:val="left"/>
      </w:pPr>
      <w:r>
        <w:rPr/>
        <w:t xml:space="preserve">5. Makes other minor changes to wording for consistency and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bea8de30c453c" /></Relationships>
</file>