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1ff9b8ca245d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MACE</w:t>
        </w:r>
      </w:r>
      <w:r>
        <w:rPr>
          <w:b/>
        </w:rPr>
        <w:t xml:space="preserve"> </w:t>
        <w:r>
          <w:rPr/>
          <w:t xml:space="preserve">H2243.1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1838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MacEwen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8, after "necessary to" strike all material through "must" on line 9 and insert "address black bear damage to commercial timber resources, the department may"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department of fish and wildlife may issue a bait station permit to an owner of real property that allows the owner of real property to kill black bear with the aid of a bait station, subject to restrictions, when necessary to address black bear damage to commercial timber resources, rather than when necessary to avoid a negative interaction and the resultant damage between black bear and commercial crops, livestock, or other property.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5d70abae9440a" /></Relationships>
</file>