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70E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550D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55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550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550D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550D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0E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550D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550D">
            <w:t>H AMD 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270</w:t>
          </w:r>
        </w:sdtContent>
      </w:sdt>
    </w:p>
    <w:p w:rsidR="00DF5D0E" w:rsidP="00605C39" w:rsidRDefault="00070EA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550D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55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0550D" w:rsidP="00C8108C" w:rsidRDefault="00DE256E">
      <w:pPr>
        <w:pStyle w:val="Page"/>
      </w:pPr>
      <w:bookmarkStart w:name="StartOfAmendmentBody" w:id="1"/>
      <w:bookmarkEnd w:id="1"/>
      <w:permStart w:edGrp="everyone" w:id="173750175"/>
      <w:r>
        <w:tab/>
      </w:r>
      <w:r w:rsidR="0000550D">
        <w:t xml:space="preserve">On page </w:t>
      </w:r>
      <w:r w:rsidR="0094466D">
        <w:t>3, line 6 of the striking amendment, after "</w:t>
      </w:r>
      <w:r w:rsidRPr="0094466D" w:rsidR="0094466D">
        <w:rPr>
          <w:u w:val="single"/>
        </w:rPr>
        <w:t>to the</w:t>
      </w:r>
      <w:r w:rsidR="0094466D">
        <w:t>" strike "</w:t>
      </w:r>
      <w:r w:rsidR="0094466D">
        <w:rPr>
          <w:u w:val="single"/>
        </w:rPr>
        <w:t>uniform</w:t>
      </w:r>
      <w:r w:rsidR="0094466D">
        <w:t>" and insert "</w:t>
      </w:r>
      <w:r w:rsidRPr="0094466D" w:rsidR="0094466D">
        <w:rPr>
          <w:u w:val="single"/>
        </w:rPr>
        <w:t>clothing or person</w:t>
      </w:r>
      <w:r w:rsidR="0094466D">
        <w:t>"</w:t>
      </w:r>
    </w:p>
    <w:p w:rsidR="0094466D" w:rsidP="0094466D" w:rsidRDefault="0094466D">
      <w:pPr>
        <w:pStyle w:val="RCWSLText"/>
      </w:pPr>
    </w:p>
    <w:p w:rsidR="0094466D" w:rsidP="0094466D" w:rsidRDefault="00BD6CDD">
      <w:pPr>
        <w:pStyle w:val="RCWSLText"/>
      </w:pPr>
      <w:r>
        <w:tab/>
        <w:t>On page 3, line 13</w:t>
      </w:r>
      <w:r w:rsidR="0094466D">
        <w:t xml:space="preserve"> of the striking amendment, after "</w:t>
      </w:r>
      <w:r w:rsidR="0094466D">
        <w:rPr>
          <w:u w:val="single"/>
        </w:rPr>
        <w:t>to the</w:t>
      </w:r>
      <w:r w:rsidR="0094466D">
        <w:t>" strike "</w:t>
      </w:r>
      <w:r w:rsidR="0094466D">
        <w:rPr>
          <w:u w:val="single"/>
        </w:rPr>
        <w:t>uniform</w:t>
      </w:r>
      <w:r w:rsidR="0094466D">
        <w:t>" and insert "</w:t>
      </w:r>
      <w:r w:rsidRPr="0094466D" w:rsidR="0094466D">
        <w:rPr>
          <w:u w:val="single"/>
        </w:rPr>
        <w:t>clothing or person</w:t>
      </w:r>
      <w:r w:rsidR="0094466D">
        <w:t>"</w:t>
      </w:r>
    </w:p>
    <w:p w:rsidR="0094466D" w:rsidP="0094466D" w:rsidRDefault="0094466D">
      <w:pPr>
        <w:pStyle w:val="RCWSLText"/>
      </w:pPr>
    </w:p>
    <w:p w:rsidR="0094466D" w:rsidP="0094466D" w:rsidRDefault="0094466D">
      <w:pPr>
        <w:pStyle w:val="RCWSLText"/>
      </w:pPr>
      <w:r>
        <w:tab/>
        <w:t xml:space="preserve">On page 3, line </w:t>
      </w:r>
      <w:r w:rsidR="00BD6CDD">
        <w:t>31</w:t>
      </w:r>
      <w:r>
        <w:t xml:space="preserve"> of the striking amendment, after "</w:t>
      </w:r>
      <w:r>
        <w:rPr>
          <w:u w:val="single"/>
        </w:rPr>
        <w:t>to the</w:t>
      </w:r>
      <w:r>
        <w:t>" strike "</w:t>
      </w:r>
      <w:r>
        <w:rPr>
          <w:u w:val="single"/>
        </w:rPr>
        <w:t>uniform</w:t>
      </w:r>
      <w:r>
        <w:t>" and insert "</w:t>
      </w:r>
      <w:r w:rsidRPr="0094466D">
        <w:rPr>
          <w:u w:val="single"/>
        </w:rPr>
        <w:t>clothing or person</w:t>
      </w:r>
      <w:r>
        <w:t>"</w:t>
      </w:r>
    </w:p>
    <w:p w:rsidR="00BD6CDD" w:rsidP="0094466D" w:rsidRDefault="00BD6CDD">
      <w:pPr>
        <w:pStyle w:val="RCWSLText"/>
      </w:pPr>
    </w:p>
    <w:p w:rsidRPr="0094466D" w:rsidR="00BD6CDD" w:rsidP="0094466D" w:rsidRDefault="00BD6CDD">
      <w:pPr>
        <w:pStyle w:val="RCWSLText"/>
      </w:pPr>
      <w:r>
        <w:tab/>
        <w:t>On page 4, line 18 of the striking amendment, after "</w:t>
      </w:r>
      <w:r>
        <w:rPr>
          <w:u w:val="single"/>
        </w:rPr>
        <w:t>to the</w:t>
      </w:r>
      <w:r>
        <w:t>" strike "</w:t>
      </w:r>
      <w:r>
        <w:rPr>
          <w:u w:val="single"/>
        </w:rPr>
        <w:t>uniform</w:t>
      </w:r>
      <w:r>
        <w:t>" and insert "</w:t>
      </w:r>
      <w:r w:rsidRPr="0094466D">
        <w:rPr>
          <w:u w:val="single"/>
        </w:rPr>
        <w:t>clothing or person</w:t>
      </w:r>
      <w:r>
        <w:t>"</w:t>
      </w:r>
    </w:p>
    <w:p w:rsidRPr="0000550D" w:rsidR="00DF5D0E" w:rsidP="0000550D" w:rsidRDefault="00DF5D0E">
      <w:pPr>
        <w:suppressLineNumbers/>
        <w:rPr>
          <w:spacing w:val="-3"/>
        </w:rPr>
      </w:pPr>
    </w:p>
    <w:permEnd w:id="173750175"/>
    <w:p w:rsidR="00ED2EEB" w:rsidP="0000550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62292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55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4466D" w:rsidP="000055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4466D">
                  <w:t xml:space="preserve">Removes a requirement </w:t>
                </w:r>
                <w:r w:rsidR="0023075D">
                  <w:t xml:space="preserve">that </w:t>
                </w:r>
                <w:r w:rsidR="0094466D">
                  <w:t xml:space="preserve">cameras be attached to the uniform of law enforcement or corrections officers </w:t>
                </w:r>
                <w:r w:rsidR="0023075D">
                  <w:t xml:space="preserve">for the Public Records Act exemption to apply </w:t>
                </w:r>
                <w:r w:rsidR="0094466D">
                  <w:t>and instead allows the cameras to be attached to the clothing or per</w:t>
                </w:r>
                <w:r w:rsidR="0023075D">
                  <w:t>son of an officer</w:t>
                </w:r>
                <w:r w:rsidR="0094466D">
                  <w:t>.</w:t>
                </w:r>
              </w:p>
              <w:p w:rsidRPr="007D1589" w:rsidR="001B4E53" w:rsidP="0000550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6229256"/>
    </w:tbl>
    <w:p w:rsidR="00DF5D0E" w:rsidP="0000550D" w:rsidRDefault="00DF5D0E">
      <w:pPr>
        <w:pStyle w:val="BillEnd"/>
        <w:suppressLineNumbers/>
      </w:pPr>
    </w:p>
    <w:p w:rsidR="00DF5D0E" w:rsidP="000055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55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0D" w:rsidRDefault="0000550D" w:rsidP="00DF5D0E">
      <w:r>
        <w:separator/>
      </w:r>
    </w:p>
  </w:endnote>
  <w:endnote w:type="continuationSeparator" w:id="0">
    <w:p w:rsidR="0000550D" w:rsidRDefault="000055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41" w:rsidRDefault="0011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70E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.... CAMB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3075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70E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.... CAMB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0D" w:rsidRDefault="0000550D" w:rsidP="00DF5D0E">
      <w:r>
        <w:separator/>
      </w:r>
    </w:p>
  </w:footnote>
  <w:footnote w:type="continuationSeparator" w:id="0">
    <w:p w:rsidR="0000550D" w:rsidRDefault="000055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41" w:rsidRDefault="0011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50D"/>
    <w:rsid w:val="00050639"/>
    <w:rsid w:val="00060D21"/>
    <w:rsid w:val="00070EA4"/>
    <w:rsid w:val="00096165"/>
    <w:rsid w:val="000C6C82"/>
    <w:rsid w:val="000E603A"/>
    <w:rsid w:val="00102468"/>
    <w:rsid w:val="00106544"/>
    <w:rsid w:val="00116941"/>
    <w:rsid w:val="00127433"/>
    <w:rsid w:val="00146AAF"/>
    <w:rsid w:val="001A775A"/>
    <w:rsid w:val="001B4E53"/>
    <w:rsid w:val="001C1B27"/>
    <w:rsid w:val="001E2908"/>
    <w:rsid w:val="001E6675"/>
    <w:rsid w:val="00217E8A"/>
    <w:rsid w:val="0023075D"/>
    <w:rsid w:val="00236143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56E5"/>
    <w:rsid w:val="007D1589"/>
    <w:rsid w:val="007D35D4"/>
    <w:rsid w:val="0083749C"/>
    <w:rsid w:val="008443FE"/>
    <w:rsid w:val="00846034"/>
    <w:rsid w:val="008C7E6E"/>
    <w:rsid w:val="008E4E65"/>
    <w:rsid w:val="00931B84"/>
    <w:rsid w:val="0094466D"/>
    <w:rsid w:val="0096303F"/>
    <w:rsid w:val="00972869"/>
    <w:rsid w:val="00984CD1"/>
    <w:rsid w:val="009F23A9"/>
    <w:rsid w:val="00A01F29"/>
    <w:rsid w:val="00A17B5B"/>
    <w:rsid w:val="00A20B33"/>
    <w:rsid w:val="00A4729B"/>
    <w:rsid w:val="00A93D4A"/>
    <w:rsid w:val="00AA1230"/>
    <w:rsid w:val="00AB682C"/>
    <w:rsid w:val="00AD2D0A"/>
    <w:rsid w:val="00B07A4C"/>
    <w:rsid w:val="00B31D1C"/>
    <w:rsid w:val="00B41494"/>
    <w:rsid w:val="00B518D0"/>
    <w:rsid w:val="00B56650"/>
    <w:rsid w:val="00B73E0A"/>
    <w:rsid w:val="00B961E0"/>
    <w:rsid w:val="00BD6CDD"/>
    <w:rsid w:val="00BF44DF"/>
    <w:rsid w:val="00C61A83"/>
    <w:rsid w:val="00C8108C"/>
    <w:rsid w:val="00CA799B"/>
    <w:rsid w:val="00D40447"/>
    <w:rsid w:val="00D659AC"/>
    <w:rsid w:val="00DA47F3"/>
    <w:rsid w:val="00DC2C13"/>
    <w:rsid w:val="00DE256E"/>
    <w:rsid w:val="00DF5D0E"/>
    <w:rsid w:val="00E1471A"/>
    <w:rsid w:val="00E267B1"/>
    <w:rsid w:val="00E32567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3A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SHEA</SponsorAcronym>
  <DrafterAcronym>CAMB</DrafterAcronym>
  <DraftNumber>058</DraftNumber>
  <ReferenceNumber>SHB 1917</ReferenceNumber>
  <Floor>H AMD TO H AMD (H-2247.1)</Floor>
  <AmendmentNumber> 270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147</Words>
  <Characters>696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SHEA CAMB 058</dc:title>
  <dc:creator>Brent Campell</dc:creator>
  <cp:lastModifiedBy>Campbell, Brent</cp:lastModifiedBy>
  <cp:revision>16</cp:revision>
  <cp:lastPrinted>2015-03-11T16:11:00Z</cp:lastPrinted>
  <dcterms:created xsi:type="dcterms:W3CDTF">2015-03-11T03:50:00Z</dcterms:created>
  <dcterms:modified xsi:type="dcterms:W3CDTF">2015-03-11T16:11:00Z</dcterms:modified>
</cp:coreProperties>
</file>