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610B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550D8">
            <w:t>1951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550D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550D8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550D8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550D8">
            <w:t>024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10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550D8">
            <w:rPr>
              <w:b/>
              <w:u w:val="single"/>
            </w:rPr>
            <w:t>HB 1951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550D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</w:t>
          </w:r>
        </w:sdtContent>
      </w:sdt>
    </w:p>
    <w:p w:rsidR="00DF5D0E" w:rsidP="00605C39" w:rsidRDefault="000610B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550D8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550D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A57E5" w:rsidP="00FA57E5" w:rsidRDefault="00DE256E">
      <w:pPr>
        <w:pStyle w:val="Page"/>
      </w:pPr>
      <w:bookmarkStart w:name="StartOfAmendmentBody" w:id="1"/>
      <w:bookmarkEnd w:id="1"/>
      <w:permStart w:edGrp="everyone" w:id="963790576"/>
      <w:r>
        <w:tab/>
      </w:r>
      <w:r w:rsidR="00FA57E5">
        <w:t>On page 3, after line 28, insert the following:</w:t>
      </w:r>
    </w:p>
    <w:p w:rsidR="00F550D8" w:rsidP="00FA57E5" w:rsidRDefault="00FA57E5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2.</w:t>
      </w:r>
      <w:r>
        <w:t xml:space="preserve">  A new section is added to chapter 46.08 RCW to read as follows:</w:t>
      </w:r>
      <w:r w:rsidR="00F550D8">
        <w:t xml:space="preserve"> </w:t>
      </w:r>
    </w:p>
    <w:p w:rsidR="00C41B67" w:rsidP="00C41B67" w:rsidRDefault="00FA57E5">
      <w:pPr>
        <w:pStyle w:val="RCWSLText"/>
      </w:pPr>
      <w:r>
        <w:tab/>
      </w:r>
      <w:r w:rsidR="00C41B67">
        <w:t>Each vehicle used by a sheriff’s office, police department, and the Washington state patrol must be equipped with a light bar mounted to the top of the vehicle if:</w:t>
      </w:r>
    </w:p>
    <w:p w:rsidR="00C41B67" w:rsidP="00C41B67" w:rsidRDefault="00FA57E5">
      <w:pPr>
        <w:pStyle w:val="RCWSLText"/>
        <w:numPr>
          <w:ilvl w:val="0"/>
          <w:numId w:val="10"/>
        </w:numPr>
      </w:pPr>
      <w:r>
        <w:t>The vehicle is</w:t>
      </w:r>
      <w:r w:rsidR="00C41B67">
        <w:t xml:space="preserve"> marked as required by RCW 46.08.065; and</w:t>
      </w:r>
    </w:p>
    <w:p w:rsidR="00DF5D0E" w:rsidP="00C41B67" w:rsidRDefault="00C41B67">
      <w:pPr>
        <w:pStyle w:val="RCWSLText"/>
        <w:numPr>
          <w:ilvl w:val="0"/>
          <w:numId w:val="10"/>
        </w:numPr>
      </w:pPr>
      <w:r>
        <w:t xml:space="preserve">The vehicle is </w:t>
      </w:r>
      <w:r w:rsidR="00FA57E5">
        <w:t xml:space="preserve">being </w:t>
      </w:r>
      <w:r>
        <w:t xml:space="preserve">used for enforcement of traffic infractions, as defined in RCW </w:t>
      </w:r>
      <w:r w:rsidRPr="00C41B67">
        <w:t>46.63.020</w:t>
      </w:r>
      <w:r>
        <w:t>.</w:t>
      </w:r>
      <w:r w:rsidR="00FA57E5">
        <w:t>"</w:t>
      </w:r>
    </w:p>
    <w:p w:rsidR="00EC63F8" w:rsidP="00EC63F8" w:rsidRDefault="00EC63F8">
      <w:pPr>
        <w:pStyle w:val="RCWSLText"/>
      </w:pPr>
    </w:p>
    <w:p w:rsidRPr="00C41B67" w:rsidR="00EC63F8" w:rsidP="00EC63F8" w:rsidRDefault="00EC63F8">
      <w:pPr>
        <w:pStyle w:val="RCWSLText"/>
      </w:pPr>
      <w:r>
        <w:tab/>
        <w:t>Correct the title.</w:t>
      </w:r>
    </w:p>
    <w:permEnd w:id="963790576"/>
    <w:p w:rsidR="00ED2EEB" w:rsidP="00F550D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12987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550D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41B6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41B67">
                  <w:t>  Requires police vehicles to be mounted with a light bar on the top of the vehicles if the vehicles are marked and are being used for traffic infraction enforcement.</w:t>
                </w:r>
              </w:p>
            </w:tc>
          </w:tr>
        </w:sdtContent>
      </w:sdt>
      <w:permEnd w:id="1101298757"/>
    </w:tbl>
    <w:p w:rsidR="00DF5D0E" w:rsidP="00F550D8" w:rsidRDefault="00DF5D0E">
      <w:pPr>
        <w:pStyle w:val="BillEnd"/>
        <w:suppressLineNumbers/>
      </w:pPr>
    </w:p>
    <w:p w:rsidR="00DF5D0E" w:rsidP="00F550D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550D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D8" w:rsidRDefault="00F550D8" w:rsidP="00DF5D0E">
      <w:r>
        <w:separator/>
      </w:r>
    </w:p>
  </w:endnote>
  <w:endnote w:type="continuationSeparator" w:id="0">
    <w:p w:rsidR="00F550D8" w:rsidRDefault="00F550D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AF" w:rsidRDefault="00A250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610B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1951 AMH TAYL JONC 024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550D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610B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1951 AMH TAYL JONC 024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D8" w:rsidRDefault="00F550D8" w:rsidP="00DF5D0E">
      <w:r>
        <w:separator/>
      </w:r>
    </w:p>
  </w:footnote>
  <w:footnote w:type="continuationSeparator" w:id="0">
    <w:p w:rsidR="00F550D8" w:rsidRDefault="00F550D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AF" w:rsidRDefault="00A250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3E5EAB"/>
    <w:multiLevelType w:val="hybridMultilevel"/>
    <w:tmpl w:val="6EFC4BE6"/>
    <w:lvl w:ilvl="0" w:tplc="BCD82DA4">
      <w:start w:val="1"/>
      <w:numFmt w:val="decimal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0DF8245E"/>
    <w:multiLevelType w:val="hybridMultilevel"/>
    <w:tmpl w:val="AFE44F56"/>
    <w:lvl w:ilvl="0" w:tplc="193EA5FE">
      <w:start w:val="1"/>
      <w:numFmt w:val="decimal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45F3130"/>
    <w:multiLevelType w:val="hybridMultilevel"/>
    <w:tmpl w:val="A4D2799E"/>
    <w:lvl w:ilvl="0" w:tplc="CDEE9A9A">
      <w:start w:val="1"/>
      <w:numFmt w:val="decimal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10B4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F0DA5"/>
    <w:rsid w:val="00316CD9"/>
    <w:rsid w:val="003E2FC6"/>
    <w:rsid w:val="00492DDC"/>
    <w:rsid w:val="004C6615"/>
    <w:rsid w:val="00523C5A"/>
    <w:rsid w:val="00563EE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709C"/>
    <w:rsid w:val="009F23A9"/>
    <w:rsid w:val="00A01F29"/>
    <w:rsid w:val="00A17B5B"/>
    <w:rsid w:val="00A250AF"/>
    <w:rsid w:val="00A4729B"/>
    <w:rsid w:val="00A93D4A"/>
    <w:rsid w:val="00AA1230"/>
    <w:rsid w:val="00AB682C"/>
    <w:rsid w:val="00AD2D0A"/>
    <w:rsid w:val="00B31D1C"/>
    <w:rsid w:val="00B3772A"/>
    <w:rsid w:val="00B41494"/>
    <w:rsid w:val="00B518D0"/>
    <w:rsid w:val="00B56650"/>
    <w:rsid w:val="00B73E0A"/>
    <w:rsid w:val="00B961E0"/>
    <w:rsid w:val="00BF44DF"/>
    <w:rsid w:val="00C41B67"/>
    <w:rsid w:val="00C61A83"/>
    <w:rsid w:val="00C8108C"/>
    <w:rsid w:val="00D344A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63F8"/>
    <w:rsid w:val="00ED2EEB"/>
    <w:rsid w:val="00F229DE"/>
    <w:rsid w:val="00F304D3"/>
    <w:rsid w:val="00F4663F"/>
    <w:rsid w:val="00F550D8"/>
    <w:rsid w:val="00FA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5502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1951</BillDocName>
  <AmendType>AMH</AmendType>
  <SponsorAcronym>TAYL</SponsorAcronym>
  <DrafterAcronym>JONC</DrafterAcronym>
  <DraftNumber>024</DraftNumber>
  <ReferenceNumber>HB 1951</ReferenceNumber>
  <Floor>H AMD</Floor>
  <AmendmentNumber> 37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140</Words>
  <Characters>641</Characters>
  <Application>Microsoft Office Word</Application>
  <DocSecurity>8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1951 AMH TAYL JONC 024</vt:lpstr>
    </vt:vector>
  </TitlesOfParts>
  <Company>Washington State Legislature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1951 AMH TAYL JONC 024</dc:title>
  <dc:creator>Cassie Jones</dc:creator>
  <cp:lastModifiedBy>Jones, Cassie</cp:lastModifiedBy>
  <cp:revision>10</cp:revision>
  <cp:lastPrinted>2015-03-02T17:10:00Z</cp:lastPrinted>
  <dcterms:created xsi:type="dcterms:W3CDTF">2015-03-01T23:57:00Z</dcterms:created>
  <dcterms:modified xsi:type="dcterms:W3CDTF">2015-03-02T17:10:00Z</dcterms:modified>
</cp:coreProperties>
</file>