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41A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31B7">
            <w:t>2046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31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31B7">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31B7">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31B7">
            <w:t>777</w:t>
          </w:r>
        </w:sdtContent>
      </w:sdt>
    </w:p>
    <w:p w:rsidR="00DF5D0E" w:rsidP="00B73E0A" w:rsidRDefault="00AA1230">
      <w:pPr>
        <w:pStyle w:val="OfferedBy"/>
        <w:spacing w:after="120"/>
      </w:pPr>
      <w:r>
        <w:tab/>
      </w:r>
      <w:r>
        <w:tab/>
      </w:r>
      <w:r>
        <w:tab/>
      </w:r>
    </w:p>
    <w:p w:rsidR="00DF5D0E" w:rsidRDefault="00E41A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31B7">
            <w:rPr>
              <w:b/>
              <w:u w:val="single"/>
            </w:rPr>
            <w:t>HB 2046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31B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206</w:t>
          </w:r>
        </w:sdtContent>
      </w:sdt>
    </w:p>
    <w:p w:rsidR="00DF5D0E" w:rsidP="00605C39" w:rsidRDefault="00E41AE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31B7">
            <w:t>By Representative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31B7">
          <w:pPr>
            <w:spacing w:after="400" w:line="408" w:lineRule="exact"/>
            <w:jc w:val="right"/>
            <w:rPr>
              <w:b/>
              <w:bCs/>
            </w:rPr>
          </w:pPr>
          <w:r>
            <w:rPr>
              <w:b/>
              <w:bCs/>
            </w:rPr>
            <w:t xml:space="preserve">WITHDRAWN 03/11/2015</w:t>
          </w:r>
        </w:p>
      </w:sdtContent>
    </w:sdt>
    <w:p w:rsidR="009B31B7" w:rsidP="00C8108C" w:rsidRDefault="00DE256E">
      <w:pPr>
        <w:pStyle w:val="Page"/>
      </w:pPr>
      <w:bookmarkStart w:name="StartOfAmendmentBody" w:id="1"/>
      <w:bookmarkEnd w:id="1"/>
      <w:permStart w:edGrp="everyone" w:id="1679103212"/>
      <w:r>
        <w:tab/>
      </w:r>
      <w:r w:rsidR="009B31B7">
        <w:t xml:space="preserve">On page </w:t>
      </w:r>
      <w:r w:rsidR="00E26F3F">
        <w:t>8, after line 16, insert the following:</w:t>
      </w:r>
    </w:p>
    <w:p w:rsidR="00E26F3F" w:rsidP="00E26F3F" w:rsidRDefault="00E26F3F">
      <w:pPr>
        <w:pStyle w:val="BegSec-New"/>
      </w:pPr>
      <w:r w:rsidRPr="00E26F3F">
        <w:t>"</w:t>
      </w:r>
      <w:r>
        <w:rPr>
          <w:u w:val="single"/>
        </w:rPr>
        <w:t>NEW SECTION.</w:t>
      </w:r>
      <w:r>
        <w:rPr>
          <w:b/>
        </w:rPr>
        <w:t xml:space="preserve"> Sec.</w:t>
      </w:r>
      <w:r w:rsidR="007F6BFA">
        <w:rPr>
          <w:b/>
        </w:rPr>
        <w:t xml:space="preserve"> </w:t>
      </w:r>
      <w:r w:rsidR="007F6BFA">
        <w:rPr>
          <w:b/>
        </w:rPr>
        <w:fldChar w:fldCharType="begin"/>
      </w:r>
      <w:r w:rsidR="007F6BFA">
        <w:rPr>
          <w:b/>
        </w:rPr>
        <w:instrText xml:space="preserve"> LISTNUM  LegalDefault \s 2  </w:instrText>
      </w:r>
      <w:r w:rsidR="007F6BFA">
        <w:rPr>
          <w:b/>
        </w:rPr>
        <w:fldChar w:fldCharType="end"/>
      </w:r>
      <w:r>
        <w:t xml:space="preserve">  </w:t>
      </w:r>
      <w:r w:rsidR="00716B99">
        <w:t xml:space="preserve">(1) </w:t>
      </w:r>
      <w:r>
        <w:t xml:space="preserve">The department of </w:t>
      </w:r>
      <w:r w:rsidR="00716B99">
        <w:t>fish and wildlife</w:t>
      </w:r>
      <w:r>
        <w:t xml:space="preserve"> must condu</w:t>
      </w:r>
      <w:r w:rsidR="00C601E0">
        <w:t xml:space="preserve">ct an examination to </w:t>
      </w:r>
      <w:r w:rsidR="009F3756">
        <w:t>discern</w:t>
      </w:r>
      <w:r w:rsidR="00457CEA">
        <w:t xml:space="preserve"> and assess</w:t>
      </w:r>
      <w:r w:rsidR="00C601E0">
        <w:t xml:space="preserve"> </w:t>
      </w:r>
      <w:r w:rsidR="00457CEA">
        <w:t xml:space="preserve">any </w:t>
      </w:r>
      <w:r w:rsidR="00C601E0">
        <w:t xml:space="preserve">impacts on fish populations and fish habitat resulting from </w:t>
      </w:r>
      <w:r>
        <w:t xml:space="preserve">excluding natural channels or swales that would normally be dry, but for the presence of irrigation and irrigation return water, from the definition of "streams" established </w:t>
      </w:r>
      <w:r w:rsidR="00CA3AB8">
        <w:t xml:space="preserve">in </w:t>
      </w:r>
      <w:r>
        <w:t>section 1 of this act.</w:t>
      </w:r>
    </w:p>
    <w:p w:rsidR="00716B99" w:rsidP="00716B99" w:rsidRDefault="00716B99">
      <w:pPr>
        <w:pStyle w:val="RCWSLText"/>
      </w:pPr>
      <w:r>
        <w:tab/>
        <w:t>(2) The examination required by this section</w:t>
      </w:r>
      <w:r w:rsidR="007F6BFA">
        <w:t xml:space="preserve">, including </w:t>
      </w:r>
      <w:r>
        <w:t>any associat</w:t>
      </w:r>
      <w:r w:rsidR="007F6BFA">
        <w:t>ed findings and recommendations,</w:t>
      </w:r>
      <w:r>
        <w:t xml:space="preserve"> must be submitted</w:t>
      </w:r>
      <w:r w:rsidR="007F6BFA">
        <w:t xml:space="preserve"> in accordance with RCW 43.01.036</w:t>
      </w:r>
      <w:r>
        <w:t xml:space="preserve"> to the appropriate committees of the house of representatives and the senate by December 1, 2016.</w:t>
      </w:r>
    </w:p>
    <w:p w:rsidR="00716B99" w:rsidP="00716B99" w:rsidRDefault="00716B99">
      <w:pPr>
        <w:pStyle w:val="RCWSLText"/>
      </w:pPr>
      <w:r>
        <w:tab/>
        <w:t>(3) This section expires June 30, 2017."</w:t>
      </w:r>
    </w:p>
    <w:p w:rsidR="007F6BFA" w:rsidP="00716B99" w:rsidRDefault="007F6BFA">
      <w:pPr>
        <w:pStyle w:val="RCWSLText"/>
      </w:pPr>
    </w:p>
    <w:p w:rsidRPr="00716B99" w:rsidR="007F6BFA" w:rsidP="00716B99" w:rsidRDefault="007F6BFA">
      <w:pPr>
        <w:pStyle w:val="RCWSLText"/>
      </w:pPr>
      <w:r>
        <w:tab/>
        <w:t>Correct the title.</w:t>
      </w:r>
    </w:p>
    <w:p w:rsidRPr="009B31B7" w:rsidR="00DF5D0E" w:rsidP="009B31B7" w:rsidRDefault="00DF5D0E">
      <w:pPr>
        <w:suppressLineNumbers/>
        <w:rPr>
          <w:spacing w:val="-3"/>
        </w:rPr>
      </w:pPr>
    </w:p>
    <w:permEnd w:id="1679103212"/>
    <w:p w:rsidR="00ED2EEB" w:rsidP="009B31B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37398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B31B7" w:rsidRDefault="00D659AC">
                <w:pPr>
                  <w:pStyle w:val="Effect"/>
                  <w:suppressLineNumbers/>
                  <w:shd w:val="clear" w:color="auto" w:fill="auto"/>
                  <w:ind w:left="0" w:firstLine="0"/>
                </w:pPr>
              </w:p>
            </w:tc>
            <w:tc>
              <w:tcPr>
                <w:tcW w:w="9874" w:type="dxa"/>
                <w:shd w:val="clear" w:color="auto" w:fill="FFFFFF" w:themeFill="background1"/>
              </w:tcPr>
              <w:p w:rsidR="009F3756" w:rsidP="009B31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07090">
                  <w:t xml:space="preserve"> (1) Requires the Department of Fish and Wildlife to </w:t>
                </w:r>
                <w:r w:rsidRPr="00207090" w:rsidR="00207090">
                  <w:t xml:space="preserve">conduct an examination to </w:t>
                </w:r>
                <w:r w:rsidR="009F3756">
                  <w:t>discern</w:t>
                </w:r>
                <w:r w:rsidR="00457CEA">
                  <w:t xml:space="preserve"> and assess</w:t>
                </w:r>
                <w:r w:rsidRPr="00207090" w:rsidR="00207090">
                  <w:t xml:space="preserve"> any impacts on fish populations and habitat resulting from excluding natural channels or swales that would normally be dry, but for the presence of irrigation and irrigation return water, from the definition of "streams"</w:t>
                </w:r>
                <w:r w:rsidR="00207090">
                  <w:t xml:space="preserve"> proposed in the underlying bill.  </w:t>
                </w:r>
              </w:p>
              <w:p w:rsidRPr="0096303F" w:rsidR="001C1B27" w:rsidP="009B31B7" w:rsidRDefault="009F3756">
                <w:pPr>
                  <w:pStyle w:val="Effect"/>
                  <w:suppressLineNumbers/>
                  <w:shd w:val="clear" w:color="auto" w:fill="auto"/>
                  <w:ind w:left="0" w:firstLine="0"/>
                </w:pPr>
                <w:r>
                  <w:tab/>
                </w:r>
                <w:r w:rsidR="00207090">
                  <w:t>(2) Specifies that the examination, including any findings and recommendation</w:t>
                </w:r>
                <w:r>
                  <w:t>s</w:t>
                </w:r>
                <w:r w:rsidR="00207090">
                  <w:t>, must be submitted to the appropriate committees of the House of Representatives and the Senate by December 1, 2016.</w:t>
                </w:r>
                <w:r w:rsidRPr="0096303F" w:rsidR="001C1B27">
                  <w:t>  </w:t>
                </w:r>
              </w:p>
              <w:p w:rsidRPr="007D1589" w:rsidR="001B4E53" w:rsidP="009B31B7" w:rsidRDefault="001B4E53">
                <w:pPr>
                  <w:pStyle w:val="ListBullet"/>
                  <w:numPr>
                    <w:ilvl w:val="0"/>
                    <w:numId w:val="0"/>
                  </w:numPr>
                  <w:suppressLineNumbers/>
                </w:pPr>
              </w:p>
            </w:tc>
          </w:tr>
        </w:sdtContent>
      </w:sdt>
      <w:permEnd w:id="703739864"/>
    </w:tbl>
    <w:p w:rsidR="00DF5D0E" w:rsidP="009B31B7" w:rsidRDefault="00DF5D0E">
      <w:pPr>
        <w:pStyle w:val="BillEnd"/>
        <w:suppressLineNumbers/>
      </w:pPr>
    </w:p>
    <w:p w:rsidR="00DF5D0E" w:rsidP="009B31B7" w:rsidRDefault="00DE256E">
      <w:pPr>
        <w:pStyle w:val="BillEnd"/>
        <w:suppressLineNumbers/>
      </w:pPr>
      <w:r>
        <w:rPr>
          <w:b/>
        </w:rPr>
        <w:t>--- END ---</w:t>
      </w:r>
    </w:p>
    <w:p w:rsidR="00DF5D0E" w:rsidP="009B31B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B7" w:rsidRDefault="009B31B7" w:rsidP="00DF5D0E">
      <w:r>
        <w:separator/>
      </w:r>
    </w:p>
  </w:endnote>
  <w:endnote w:type="continuationSeparator" w:id="0">
    <w:p w:rsidR="009B31B7" w:rsidRDefault="009B31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58" w:rsidRDefault="00305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27185">
    <w:pPr>
      <w:pStyle w:val="AmendDraftFooter"/>
    </w:pPr>
    <w:fldSimple w:instr=" TITLE   \* MERGEFORMAT ">
      <w:r w:rsidR="00E41AEE">
        <w:t>2046 AMH VAND MOET 777</w:t>
      </w:r>
    </w:fldSimple>
    <w:r w:rsidR="001B4E53">
      <w:tab/>
    </w:r>
    <w:r w:rsidR="00E267B1">
      <w:fldChar w:fldCharType="begin"/>
    </w:r>
    <w:r w:rsidR="00E267B1">
      <w:instrText xml:space="preserve"> PAGE  \* Arabic  \* MERGEFORMAT </w:instrText>
    </w:r>
    <w:r w:rsidR="00E267B1">
      <w:fldChar w:fldCharType="separate"/>
    </w:r>
    <w:r w:rsidR="009B31B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27185">
    <w:pPr>
      <w:pStyle w:val="AmendDraftFooter"/>
    </w:pPr>
    <w:fldSimple w:instr=" TITLE   \* MERGEFORMAT ">
      <w:r w:rsidR="00E41AEE">
        <w:t>2046 AMH VAND MOET 777</w:t>
      </w:r>
    </w:fldSimple>
    <w:r w:rsidR="001B4E53">
      <w:tab/>
    </w:r>
    <w:r w:rsidR="00E267B1">
      <w:fldChar w:fldCharType="begin"/>
    </w:r>
    <w:r w:rsidR="00E267B1">
      <w:instrText xml:space="preserve"> PAGE  \* Arabic  \* MERGEFORMAT </w:instrText>
    </w:r>
    <w:r w:rsidR="00E267B1">
      <w:fldChar w:fldCharType="separate"/>
    </w:r>
    <w:r w:rsidR="00E41AE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B7" w:rsidRDefault="009B31B7" w:rsidP="00DF5D0E">
      <w:r>
        <w:separator/>
      </w:r>
    </w:p>
  </w:footnote>
  <w:footnote w:type="continuationSeparator" w:id="0">
    <w:p w:rsidR="009B31B7" w:rsidRDefault="009B31B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58" w:rsidRDefault="00305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3388"/>
    <w:rsid w:val="000C6C82"/>
    <w:rsid w:val="000E603A"/>
    <w:rsid w:val="00102468"/>
    <w:rsid w:val="00106544"/>
    <w:rsid w:val="00146AAF"/>
    <w:rsid w:val="001A775A"/>
    <w:rsid w:val="001B4E53"/>
    <w:rsid w:val="001C1B27"/>
    <w:rsid w:val="001E6675"/>
    <w:rsid w:val="00207090"/>
    <w:rsid w:val="00217E8A"/>
    <w:rsid w:val="00265296"/>
    <w:rsid w:val="00281CBD"/>
    <w:rsid w:val="00305558"/>
    <w:rsid w:val="00316CD9"/>
    <w:rsid w:val="00327185"/>
    <w:rsid w:val="003E2FC6"/>
    <w:rsid w:val="00457CEA"/>
    <w:rsid w:val="00492DDC"/>
    <w:rsid w:val="004C6615"/>
    <w:rsid w:val="00523C5A"/>
    <w:rsid w:val="005E69C3"/>
    <w:rsid w:val="00605C39"/>
    <w:rsid w:val="006841E6"/>
    <w:rsid w:val="006F7027"/>
    <w:rsid w:val="007049E4"/>
    <w:rsid w:val="00716B99"/>
    <w:rsid w:val="0072335D"/>
    <w:rsid w:val="0072541D"/>
    <w:rsid w:val="00757317"/>
    <w:rsid w:val="0077579C"/>
    <w:rsid w:val="007769AF"/>
    <w:rsid w:val="007D1589"/>
    <w:rsid w:val="007D35D4"/>
    <w:rsid w:val="007F6BFA"/>
    <w:rsid w:val="0083749C"/>
    <w:rsid w:val="008443FE"/>
    <w:rsid w:val="00846034"/>
    <w:rsid w:val="008C7E6E"/>
    <w:rsid w:val="00931B84"/>
    <w:rsid w:val="0096303F"/>
    <w:rsid w:val="00972869"/>
    <w:rsid w:val="00984CD1"/>
    <w:rsid w:val="009B31B7"/>
    <w:rsid w:val="009F23A9"/>
    <w:rsid w:val="009F3756"/>
    <w:rsid w:val="00A01F29"/>
    <w:rsid w:val="00A17B5B"/>
    <w:rsid w:val="00A4729B"/>
    <w:rsid w:val="00A7484A"/>
    <w:rsid w:val="00A93D4A"/>
    <w:rsid w:val="00AA1230"/>
    <w:rsid w:val="00AB682C"/>
    <w:rsid w:val="00AD2D0A"/>
    <w:rsid w:val="00B31D1C"/>
    <w:rsid w:val="00B41494"/>
    <w:rsid w:val="00B518D0"/>
    <w:rsid w:val="00B56650"/>
    <w:rsid w:val="00B73E0A"/>
    <w:rsid w:val="00B961E0"/>
    <w:rsid w:val="00BF44DF"/>
    <w:rsid w:val="00C20E0C"/>
    <w:rsid w:val="00C601E0"/>
    <w:rsid w:val="00C61A83"/>
    <w:rsid w:val="00C8108C"/>
    <w:rsid w:val="00CA3AB8"/>
    <w:rsid w:val="00D40447"/>
    <w:rsid w:val="00D659AC"/>
    <w:rsid w:val="00D966B0"/>
    <w:rsid w:val="00DA47F3"/>
    <w:rsid w:val="00DC2C13"/>
    <w:rsid w:val="00DE256E"/>
    <w:rsid w:val="00DF5D0E"/>
    <w:rsid w:val="00E1471A"/>
    <w:rsid w:val="00E267B1"/>
    <w:rsid w:val="00E26F3F"/>
    <w:rsid w:val="00E41AEE"/>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1AD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2046</BillDocName>
  <AmendType>AMH</AmendType>
  <SponsorAcronym>VAND</SponsorAcronym>
  <DrafterAcronym>MOET</DrafterAcronym>
  <DraftNumber>777</DraftNumber>
  <ReferenceNumber>HB 2046</ReferenceNumber>
  <Floor>H AMD</Floor>
  <AmendmentNumber> 206</AmendmentNumber>
  <Sponsors>By Representative Van De Wege</Sponsors>
  <FloorAction>WITHDRAWN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1</Pages>
  <Words>236</Words>
  <Characters>1232</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2046 AMH VAND MOET 777</vt:lpstr>
    </vt:vector>
  </TitlesOfParts>
  <Company>Washington State Legislature</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2046 AMH VAND MOET 777</dc:title>
  <dc:creator>Ethan Moreno</dc:creator>
  <cp:lastModifiedBy>Moreno, Ethan</cp:lastModifiedBy>
  <cp:revision>15</cp:revision>
  <cp:lastPrinted>2015-03-06T19:52:00Z</cp:lastPrinted>
  <dcterms:created xsi:type="dcterms:W3CDTF">2015-03-06T19:03:00Z</dcterms:created>
  <dcterms:modified xsi:type="dcterms:W3CDTF">2015-03-06T19:52:00Z</dcterms:modified>
</cp:coreProperties>
</file>