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138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7C25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7C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7C25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7C25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7C25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38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7C25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7C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334</w:t>
          </w:r>
        </w:sdtContent>
      </w:sdt>
    </w:p>
    <w:p w:rsidR="00DF5D0E" w:rsidP="00605C39" w:rsidRDefault="0061380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7C25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7C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04/10/2015</w:t>
          </w:r>
        </w:p>
      </w:sdtContent>
    </w:sdt>
    <w:p w:rsidR="00015B6C" w:rsidP="00015B6C" w:rsidRDefault="00DE256E">
      <w:pPr>
        <w:pStyle w:val="Page"/>
      </w:pPr>
      <w:bookmarkStart w:name="StartOfAmendmentBody" w:id="1"/>
      <w:bookmarkEnd w:id="1"/>
      <w:permStart w:edGrp="everyone" w:id="1042968040"/>
      <w:r>
        <w:tab/>
      </w:r>
      <w:r w:rsidR="00015B6C">
        <w:t>On page 14, line 17, after "</w:t>
      </w:r>
      <w:r w:rsidR="00015B6C">
        <w:rPr>
          <w:u w:val="single"/>
        </w:rPr>
        <w:t>(i)</w:t>
      </w:r>
      <w:r w:rsidR="00015B6C">
        <w:t>" strike "</w:t>
      </w:r>
      <w:r w:rsidR="00015B6C">
        <w:rPr>
          <w:u w:val="single"/>
        </w:rPr>
        <w:t>Until January 1, 2022, if</w:t>
      </w:r>
      <w:r w:rsidR="00015B6C">
        <w:t>" and insert "</w:t>
      </w:r>
      <w:r w:rsidRPr="00FE6335" w:rsidR="00015B6C">
        <w:rPr>
          <w:u w:val="single"/>
        </w:rPr>
        <w:t>If</w:t>
      </w:r>
      <w:r w:rsidR="00015B6C">
        <w:t>"</w:t>
      </w:r>
    </w:p>
    <w:p w:rsidR="00015B6C" w:rsidP="00015B6C" w:rsidRDefault="00015B6C">
      <w:pPr>
        <w:pStyle w:val="RCWSLText"/>
      </w:pPr>
    </w:p>
    <w:p w:rsidRPr="00015B6C" w:rsidR="00015B6C" w:rsidP="00015B6C" w:rsidRDefault="00015B6C">
      <w:pPr>
        <w:pStyle w:val="RCWSLText"/>
      </w:pPr>
      <w:r>
        <w:tab/>
        <w:t>On page 14, line 20, after "</w:t>
      </w:r>
      <w:r>
        <w:rPr>
          <w:u w:val="single"/>
        </w:rPr>
        <w:t>percent</w:t>
      </w:r>
      <w:r>
        <w:t>" insert "</w:t>
      </w:r>
      <w:r>
        <w:rPr>
          <w:u w:val="single"/>
        </w:rPr>
        <w:t>until July 1, 2019, and fifty percent every fiscal year thereafter,</w:t>
      </w:r>
      <w:r>
        <w:t>"</w:t>
      </w:r>
    </w:p>
    <w:p w:rsidR="00015B6C" w:rsidP="00015B6C" w:rsidRDefault="00015B6C">
      <w:pPr>
        <w:pStyle w:val="RCWSLText"/>
      </w:pPr>
    </w:p>
    <w:p w:rsidRPr="00015B6C" w:rsidR="00015B6C" w:rsidP="00015B6C" w:rsidRDefault="00015B6C">
      <w:pPr>
        <w:pStyle w:val="RCWSLText"/>
      </w:pPr>
      <w:r>
        <w:tab/>
        <w:t>On page 15, line 18, after "</w:t>
      </w:r>
      <w:r>
        <w:rPr>
          <w:u w:val="single"/>
        </w:rPr>
        <w:t>(iii)</w:t>
      </w:r>
      <w:r>
        <w:t>" strike "</w:t>
      </w:r>
      <w:r>
        <w:rPr>
          <w:u w:val="single"/>
        </w:rPr>
        <w:t>The</w:t>
      </w:r>
      <w:r>
        <w:t>" and insert "</w:t>
      </w:r>
      <w:r>
        <w:rPr>
          <w:u w:val="single"/>
        </w:rPr>
        <w:t>Until July 1, 2019, the</w:t>
      </w:r>
      <w:r>
        <w:t>"</w:t>
      </w:r>
    </w:p>
    <w:p w:rsidRPr="00BC7C25" w:rsidR="00DF5D0E" w:rsidP="00BC7C25" w:rsidRDefault="00DF5D0E">
      <w:pPr>
        <w:suppressLineNumbers/>
        <w:rPr>
          <w:spacing w:val="-3"/>
        </w:rPr>
      </w:pPr>
    </w:p>
    <w:permEnd w:id="1042968040"/>
    <w:p w:rsidR="00ED2EEB" w:rsidP="00BC7C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4367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7C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A7A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5B6C">
                  <w:t>Removes the January 1, 2022 sunset for local jurisdiction distributions of marijuana tax revenue.  Eliminates the $20 million fiscal year cap for local jurisdiction distributions starting July 1, 2019. Changes the</w:t>
                </w:r>
                <w:r w:rsidR="00DE4CC0">
                  <w:t xml:space="preserve"> percentage of </w:t>
                </w:r>
                <w:r w:rsidR="00015B6C">
                  <w:t xml:space="preserve">general fund marijuana tax revenue that is distributed to locals from 30% to 50% starting </w:t>
                </w:r>
                <w:r w:rsidR="00EA7AB6">
                  <w:t>fiscal year 2020.</w:t>
                </w:r>
              </w:p>
            </w:tc>
          </w:tr>
        </w:sdtContent>
      </w:sdt>
      <w:permEnd w:id="844367409"/>
    </w:tbl>
    <w:p w:rsidR="00DF5D0E" w:rsidP="00BC7C25" w:rsidRDefault="00DF5D0E">
      <w:pPr>
        <w:pStyle w:val="BillEnd"/>
        <w:suppressLineNumbers/>
      </w:pPr>
    </w:p>
    <w:p w:rsidR="00DF5D0E" w:rsidP="00BC7C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7C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25" w:rsidRDefault="00BC7C25" w:rsidP="00DF5D0E">
      <w:r>
        <w:separator/>
      </w:r>
    </w:p>
  </w:endnote>
  <w:endnote w:type="continuationSeparator" w:id="0">
    <w:p w:rsidR="00BC7C25" w:rsidRDefault="00BC7C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17" w:rsidRDefault="00544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4C17">
    <w:pPr>
      <w:pStyle w:val="AmendDraftFooter"/>
    </w:pPr>
    <w:fldSimple w:instr=" TITLE   \* MERGEFORMAT ">
      <w:r w:rsidR="00613800">
        <w:t>2136-S2 AMH REYK MEYE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7C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4C17">
    <w:pPr>
      <w:pStyle w:val="AmendDraftFooter"/>
    </w:pPr>
    <w:fldSimple w:instr=" TITLE   \* MERGEFORMAT ">
      <w:r w:rsidR="00613800">
        <w:t>2136-S2 AMH REYK MEYE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380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25" w:rsidRDefault="00BC7C25" w:rsidP="00DF5D0E">
      <w:r>
        <w:separator/>
      </w:r>
    </w:p>
  </w:footnote>
  <w:footnote w:type="continuationSeparator" w:id="0">
    <w:p w:rsidR="00BC7C25" w:rsidRDefault="00BC7C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17" w:rsidRDefault="00544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B6C"/>
    <w:rsid w:val="00050639"/>
    <w:rsid w:val="00060D21"/>
    <w:rsid w:val="00096165"/>
    <w:rsid w:val="000C6C82"/>
    <w:rsid w:val="000E603A"/>
    <w:rsid w:val="00102468"/>
    <w:rsid w:val="00106544"/>
    <w:rsid w:val="00146AAF"/>
    <w:rsid w:val="00193B3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4C17"/>
    <w:rsid w:val="005E69C3"/>
    <w:rsid w:val="00605C39"/>
    <w:rsid w:val="0061380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C25"/>
    <w:rsid w:val="00BF44DF"/>
    <w:rsid w:val="00C61A83"/>
    <w:rsid w:val="00C8108C"/>
    <w:rsid w:val="00D40447"/>
    <w:rsid w:val="00D659AC"/>
    <w:rsid w:val="00DA47F3"/>
    <w:rsid w:val="00DC2C13"/>
    <w:rsid w:val="00DE256E"/>
    <w:rsid w:val="00DE4CC0"/>
    <w:rsid w:val="00DF5D0E"/>
    <w:rsid w:val="00E1471A"/>
    <w:rsid w:val="00E267B1"/>
    <w:rsid w:val="00E41CC6"/>
    <w:rsid w:val="00E66F5D"/>
    <w:rsid w:val="00E831A5"/>
    <w:rsid w:val="00E850E7"/>
    <w:rsid w:val="00EA7AB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66F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REYK</SponsorAcronym>
  <DrafterAcronym>MEYE</DrafterAcronym>
  <DraftNumber>069</DraftNumber>
  <ReferenceNumber>2SHB 2136</ReferenceNumber>
  <Floor>H AMD</Floor>
  <AmendmentNumber> 334</AmendmentNumber>
  <Sponsors>By Representative Reykdal</Sponsors>
  <FloorAction>WITHDRAWN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129</Words>
  <Characters>643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REYK MEYE 069</dc:title>
  <dc:creator>Dominique Meyers</dc:creator>
  <cp:lastModifiedBy>Meyers, Dominique</cp:lastModifiedBy>
  <cp:revision>7</cp:revision>
  <cp:lastPrinted>2015-04-08T15:28:00Z</cp:lastPrinted>
  <dcterms:created xsi:type="dcterms:W3CDTF">2015-04-06T22:35:00Z</dcterms:created>
  <dcterms:modified xsi:type="dcterms:W3CDTF">2015-04-08T15:28:00Z</dcterms:modified>
</cp:coreProperties>
</file>