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B435F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62729">
            <w:t>2136-S2.E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6272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62729">
            <w:t>COND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62729">
            <w:t>RUBE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62729">
            <w:t>113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435F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62729">
            <w:rPr>
              <w:b/>
              <w:u w:val="single"/>
            </w:rPr>
            <w:t>E2SHB 2136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62729">
            <w:t>H AMD TO H AMD (H-2895.7/15)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539</w:t>
          </w:r>
        </w:sdtContent>
      </w:sdt>
    </w:p>
    <w:p w:rsidR="00DF5D0E" w:rsidP="00605C39" w:rsidRDefault="00B435F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62729">
            <w:t>By Representative Condotta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6272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06/26/2015</w:t>
          </w:r>
        </w:p>
      </w:sdtContent>
    </w:sdt>
    <w:p w:rsidR="00CE6981" w:rsidP="00C8108C" w:rsidRDefault="00DE256E">
      <w:pPr>
        <w:pStyle w:val="Page"/>
      </w:pPr>
      <w:bookmarkStart w:name="StartOfAmendmentBody" w:id="1"/>
      <w:bookmarkEnd w:id="1"/>
      <w:permStart w:edGrp="everyone" w:id="215488883"/>
      <w:r>
        <w:tab/>
      </w:r>
      <w:r w:rsidR="00CE6981">
        <w:t>On page 57, after line 25 of the striking amendment, insert the following:</w:t>
      </w:r>
    </w:p>
    <w:p w:rsidR="00CE6981" w:rsidP="00CE6981" w:rsidRDefault="00CE6981">
      <w:pPr>
        <w:pStyle w:val="RCWSLText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</w:t>
      </w:r>
      <w:r w:rsidR="00164F45">
        <w:rPr>
          <w:b/>
        </w:rPr>
        <w:t xml:space="preserve"> </w:t>
      </w:r>
      <w:r w:rsidR="00164F45">
        <w:rPr>
          <w:b/>
        </w:rPr>
        <w:fldChar w:fldCharType="begin"/>
      </w:r>
      <w:r w:rsidR="00164F45">
        <w:rPr>
          <w:b/>
        </w:rPr>
        <w:instrText xml:space="preserve"> LISTNUM  LegalDefault \s 1601  </w:instrText>
      </w:r>
      <w:r w:rsidR="00164F45">
        <w:rPr>
          <w:b/>
        </w:rPr>
        <w:fldChar w:fldCharType="end"/>
      </w:r>
      <w:r>
        <w:t xml:space="preserve">  A new section is added to chapter 69.50 RCW to read as follows:</w:t>
      </w:r>
    </w:p>
    <w:p w:rsidR="00CE6981" w:rsidP="00CE6981" w:rsidRDefault="00CE6981">
      <w:pPr>
        <w:pStyle w:val="RCWSLText"/>
      </w:pPr>
      <w:r>
        <w:tab/>
        <w:t xml:space="preserve">Except as provided in section </w:t>
      </w:r>
      <w:r w:rsidR="00164F45">
        <w:t>1601</w:t>
      </w:r>
      <w:r>
        <w:t xml:space="preserve"> of this act, no city, town, or county may enact or enforce a moratorium or prohibition on the production, processing, researching, or retail sale of marijuana under this chapter."</w:t>
      </w:r>
    </w:p>
    <w:p w:rsidR="00CE6981" w:rsidP="00CE6981" w:rsidRDefault="00CE6981">
      <w:pPr>
        <w:pStyle w:val="RCWSLText"/>
      </w:pPr>
    </w:p>
    <w:p w:rsidRPr="00CE6981" w:rsidR="00CE6981" w:rsidP="00CE6981" w:rsidRDefault="00CE6981">
      <w:pPr>
        <w:pStyle w:val="RCWSLText"/>
      </w:pPr>
      <w:r>
        <w:tab/>
        <w:t>Renumber the remaining sections consecutively and correct any internal references accordingly.</w:t>
      </w:r>
    </w:p>
    <w:p w:rsidRPr="00CE6981" w:rsidR="00CE6981" w:rsidP="00CE6981" w:rsidRDefault="00CE6981">
      <w:pPr>
        <w:pStyle w:val="RCWSLText"/>
      </w:pPr>
      <w:r>
        <w:tab/>
      </w:r>
    </w:p>
    <w:p w:rsidR="00CE6981" w:rsidP="00C8108C" w:rsidRDefault="00CE6981">
      <w:pPr>
        <w:pStyle w:val="Page"/>
      </w:pPr>
      <w:r>
        <w:tab/>
        <w:t>On page 57, beginning on line 28 of the striking amendment, strike all of subsection (1)</w:t>
      </w:r>
    </w:p>
    <w:p w:rsidR="00CE6981" w:rsidP="00CE6981" w:rsidRDefault="00CE6981">
      <w:pPr>
        <w:pStyle w:val="RCWSLText"/>
      </w:pPr>
    </w:p>
    <w:p w:rsidRPr="00CE6981" w:rsidR="00CE6981" w:rsidP="00CE6981" w:rsidRDefault="00CE6981">
      <w:pPr>
        <w:pStyle w:val="RCWSLText"/>
      </w:pPr>
      <w:r>
        <w:tab/>
        <w:t xml:space="preserve">Renumber the remaining </w:t>
      </w:r>
      <w:r w:rsidR="00A74D72">
        <w:t>sub</w:t>
      </w:r>
      <w:r>
        <w:t>sections consecutively and correct any internal references accordingly.</w:t>
      </w:r>
    </w:p>
    <w:p w:rsidR="00CE6981" w:rsidP="00C8108C" w:rsidRDefault="00CE6981">
      <w:pPr>
        <w:pStyle w:val="Page"/>
      </w:pPr>
    </w:p>
    <w:p w:rsidR="00CE6981" w:rsidP="00C8108C" w:rsidRDefault="00CE6981">
      <w:pPr>
        <w:pStyle w:val="Page"/>
      </w:pPr>
      <w:r>
        <w:tab/>
      </w:r>
      <w:r w:rsidR="00962729">
        <w:t xml:space="preserve">On page </w:t>
      </w:r>
      <w:r>
        <w:t>63, line 10 of the striking amendment, after (3) insert "Section 1601 of this act taxes effect December 31, 2015.</w:t>
      </w:r>
    </w:p>
    <w:p w:rsidR="00962729" w:rsidP="00C8108C" w:rsidRDefault="00CE6981">
      <w:pPr>
        <w:pStyle w:val="Page"/>
      </w:pPr>
      <w:r>
        <w:tab/>
        <w:t>(4)"</w:t>
      </w:r>
    </w:p>
    <w:p w:rsidR="00CE6981" w:rsidP="00CE6981" w:rsidRDefault="00CE6981">
      <w:pPr>
        <w:pStyle w:val="RCWSLText"/>
      </w:pPr>
    </w:p>
    <w:p w:rsidRPr="00CE6981" w:rsidR="00CE6981" w:rsidP="00CE6981" w:rsidRDefault="00CE6981">
      <w:pPr>
        <w:pStyle w:val="RCWSLText"/>
      </w:pPr>
      <w:r>
        <w:tab/>
        <w:t>Renumber the remaining subsections consecutively and correct any internal references accordingly.</w:t>
      </w:r>
    </w:p>
    <w:p w:rsidRPr="00962729" w:rsidR="00DF5D0E" w:rsidP="00962729" w:rsidRDefault="00DF5D0E">
      <w:pPr>
        <w:suppressLineNumbers/>
        <w:rPr>
          <w:spacing w:val="-3"/>
        </w:rPr>
      </w:pPr>
    </w:p>
    <w:permEnd w:id="215488883"/>
    <w:p w:rsidR="00ED2EEB" w:rsidP="0096272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952601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6272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6272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E6981">
                  <w:t xml:space="preserve">Makes the provision preempting local prohibitions on marijuana businesses effective December 31, 2015. </w:t>
                </w:r>
              </w:p>
              <w:p w:rsidRPr="007D1589" w:rsidR="001B4E53" w:rsidP="0096272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95260122"/>
    </w:tbl>
    <w:p w:rsidR="00DF5D0E" w:rsidP="00962729" w:rsidRDefault="00DF5D0E">
      <w:pPr>
        <w:pStyle w:val="BillEnd"/>
        <w:suppressLineNumbers/>
      </w:pPr>
    </w:p>
    <w:p w:rsidR="00DF5D0E" w:rsidP="0096272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6272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729" w:rsidRDefault="00962729" w:rsidP="00DF5D0E">
      <w:r>
        <w:separator/>
      </w:r>
    </w:p>
  </w:endnote>
  <w:endnote w:type="continuationSeparator" w:id="0">
    <w:p w:rsidR="00962729" w:rsidRDefault="0096272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CA8" w:rsidRDefault="00102C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435F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2136-S2.E AMH COND RUBE 113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435F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2136-S2.E AMH COND RUBE 113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729" w:rsidRDefault="00962729" w:rsidP="00DF5D0E">
      <w:r>
        <w:separator/>
      </w:r>
    </w:p>
  </w:footnote>
  <w:footnote w:type="continuationSeparator" w:id="0">
    <w:p w:rsidR="00962729" w:rsidRDefault="0096272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CA8" w:rsidRDefault="00102C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2CA8"/>
    <w:rsid w:val="00106544"/>
    <w:rsid w:val="00146AAF"/>
    <w:rsid w:val="00164F45"/>
    <w:rsid w:val="001A775A"/>
    <w:rsid w:val="001B4E53"/>
    <w:rsid w:val="001C1B27"/>
    <w:rsid w:val="001E6675"/>
    <w:rsid w:val="00217E8A"/>
    <w:rsid w:val="00265296"/>
    <w:rsid w:val="00281CBD"/>
    <w:rsid w:val="00316CD9"/>
    <w:rsid w:val="003627C1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5564"/>
    <w:rsid w:val="008C7E6E"/>
    <w:rsid w:val="00931B84"/>
    <w:rsid w:val="00962729"/>
    <w:rsid w:val="0096303F"/>
    <w:rsid w:val="00972869"/>
    <w:rsid w:val="00984CD1"/>
    <w:rsid w:val="009F23A9"/>
    <w:rsid w:val="00A01F29"/>
    <w:rsid w:val="00A17B5B"/>
    <w:rsid w:val="00A4729B"/>
    <w:rsid w:val="00A74D72"/>
    <w:rsid w:val="00A93D4A"/>
    <w:rsid w:val="00AA1230"/>
    <w:rsid w:val="00AB682C"/>
    <w:rsid w:val="00AD2D0A"/>
    <w:rsid w:val="00B31D1C"/>
    <w:rsid w:val="00B41494"/>
    <w:rsid w:val="00B435FD"/>
    <w:rsid w:val="00B518D0"/>
    <w:rsid w:val="00B56650"/>
    <w:rsid w:val="00B73E0A"/>
    <w:rsid w:val="00B961E0"/>
    <w:rsid w:val="00BF44DF"/>
    <w:rsid w:val="00C037CA"/>
    <w:rsid w:val="00C61A83"/>
    <w:rsid w:val="00C8108C"/>
    <w:rsid w:val="00CE6981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0690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2136-S2.E</BillDocName>
  <AmendType>AMH</AmendType>
  <SponsorAcronym>COND</SponsorAcronym>
  <DrafterAcronym>RUBE</DrafterAcronym>
  <DraftNumber>113</DraftNumber>
  <ReferenceNumber>E2SHB 2136</ReferenceNumber>
  <Floor>H AMD TO H AMD (H-2895.7/15)</Floor>
  <AmendmentNumber> 539</AmendmentNumber>
  <Sponsors>By Representative Condotta</Sponsors>
  <FloorAction>ADOPTED 06/26/2015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2</Pages>
  <Words>188</Words>
  <Characters>1023</Characters>
  <Application>Microsoft Office Word</Application>
  <DocSecurity>8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2136-S2.E AMH COND RUBE 113</dc:title>
  <dc:creator>David Rubenstein</dc:creator>
  <cp:lastModifiedBy>Rubenstein, David</cp:lastModifiedBy>
  <cp:revision>9</cp:revision>
  <cp:lastPrinted>2015-06-25T18:51:00Z</cp:lastPrinted>
  <dcterms:created xsi:type="dcterms:W3CDTF">2015-06-25T18:36:00Z</dcterms:created>
  <dcterms:modified xsi:type="dcterms:W3CDTF">2015-06-25T18:51:00Z</dcterms:modified>
</cp:coreProperties>
</file>