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6188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4F50">
            <w:t>2362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4F5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4F50">
            <w:t>KOCH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4F50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4F50">
            <w:t>091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6188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4F50">
            <w:rPr>
              <w:b/>
              <w:u w:val="single"/>
            </w:rPr>
            <w:t>HB 2362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4F50">
            <w:t>H AMD TO H AMD (2362 AMH HANS ADAM 078)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789</w:t>
          </w:r>
        </w:sdtContent>
      </w:sdt>
    </w:p>
    <w:p w:rsidR="00DF5D0E" w:rsidP="00605C39" w:rsidRDefault="0086188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4F50"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C4F5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02/22/2016</w:t>
          </w:r>
        </w:p>
      </w:sdtContent>
    </w:sdt>
    <w:p w:rsidR="000D4BC0" w:rsidP="00C8108C" w:rsidRDefault="00DE256E">
      <w:pPr>
        <w:pStyle w:val="Page"/>
      </w:pPr>
      <w:bookmarkStart w:name="StartOfAmendmentBody" w:id="1"/>
      <w:bookmarkEnd w:id="1"/>
      <w:permStart w:edGrp="everyone" w:id="464080160"/>
      <w:r>
        <w:tab/>
      </w:r>
      <w:r w:rsidR="006C4F50">
        <w:t xml:space="preserve">On page </w:t>
      </w:r>
      <w:r w:rsidR="00983404">
        <w:t>8, line 23 of the striking amendment, after "(2)" insert "Policies addressing the issues identified in subsection (a), (b), (c), and (e) of subsection (1)</w:t>
      </w:r>
      <w:r w:rsidR="00013D1D">
        <w:t xml:space="preserve"> of this section</w:t>
      </w:r>
      <w:r w:rsidR="00983404">
        <w:t xml:space="preserve"> are subject to collective bargaining.</w:t>
      </w:r>
    </w:p>
    <w:p w:rsidR="006C4F50" w:rsidP="00C8108C" w:rsidRDefault="000D4BC0">
      <w:pPr>
        <w:pStyle w:val="Page"/>
      </w:pPr>
      <w:r>
        <w:tab/>
        <w:t>(3)</w:t>
      </w:r>
      <w:r w:rsidR="00983404">
        <w:t>"</w:t>
      </w:r>
    </w:p>
    <w:p w:rsidR="000D4BC0" w:rsidP="000D4BC0" w:rsidRDefault="000D4BC0">
      <w:pPr>
        <w:pStyle w:val="RCWSLText"/>
      </w:pPr>
    </w:p>
    <w:p w:rsidRPr="000D4BC0" w:rsidR="000D4BC0" w:rsidP="000D4BC0" w:rsidRDefault="000D4BC0">
      <w:pPr>
        <w:pStyle w:val="RCWSLText"/>
      </w:pPr>
      <w:r>
        <w:tab/>
        <w:t>Renumber the remaining subsection consecutively and correct internal references accordingly.</w:t>
      </w:r>
    </w:p>
    <w:p w:rsidRPr="006C4F50" w:rsidR="00DF5D0E" w:rsidP="006C4F50" w:rsidRDefault="00DF5D0E">
      <w:pPr>
        <w:suppressLineNumbers/>
        <w:rPr>
          <w:spacing w:val="-3"/>
        </w:rPr>
      </w:pPr>
    </w:p>
    <w:permEnd w:id="464080160"/>
    <w:p w:rsidR="00ED2EEB" w:rsidP="006C4F5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38183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4F5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83404" w:rsidP="006C4F5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83404">
                  <w:t>Requires body worn camera policies addressing the following issues to be collectively bargained:</w:t>
                </w:r>
              </w:p>
              <w:p w:rsidR="001C1B27" w:rsidP="00983404" w:rsidRDefault="0098340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When the cameras must be activated or deactivated;</w:t>
                </w:r>
              </w:p>
              <w:p w:rsidR="00983404" w:rsidP="00983404" w:rsidRDefault="0098340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How an officer is to respond when a person may not be willing to communicate due to the recording;</w:t>
                </w:r>
              </w:p>
              <w:p w:rsidR="00983404" w:rsidP="00983404" w:rsidRDefault="0098340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How an officer will document when and why a camera was deactivated; and</w:t>
                </w:r>
              </w:p>
              <w:p w:rsidRPr="0096303F" w:rsidR="00983404" w:rsidP="00983404" w:rsidRDefault="0098340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How officers are to be trained on body worn camera usage.</w:t>
                </w:r>
              </w:p>
              <w:p w:rsidRPr="007D1589" w:rsidR="001B4E53" w:rsidP="006C4F5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73818307"/>
    </w:tbl>
    <w:p w:rsidR="00DF5D0E" w:rsidP="006C4F50" w:rsidRDefault="00DF5D0E">
      <w:pPr>
        <w:pStyle w:val="BillEnd"/>
        <w:suppressLineNumbers/>
      </w:pPr>
    </w:p>
    <w:p w:rsidR="00DF5D0E" w:rsidP="006C4F5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4F5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50" w:rsidRDefault="006C4F50" w:rsidP="00DF5D0E">
      <w:r>
        <w:separator/>
      </w:r>
    </w:p>
  </w:endnote>
  <w:endnote w:type="continuationSeparator" w:id="0">
    <w:p w:rsidR="006C4F50" w:rsidRDefault="006C4F5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D1" w:rsidRDefault="00FD3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517DD">
    <w:pPr>
      <w:pStyle w:val="AmendDraftFooter"/>
    </w:pPr>
    <w:fldSimple w:instr=" TITLE   \* MERGEFORMAT ">
      <w:r w:rsidR="00861888">
        <w:t>2362 AMH KOCH ADAM 091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C4F5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517DD">
    <w:pPr>
      <w:pStyle w:val="AmendDraftFooter"/>
    </w:pPr>
    <w:fldSimple w:instr=" TITLE   \* MERGEFORMAT ">
      <w:r w:rsidR="00861888">
        <w:t>2362 AMH KOCH ADAM 091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6188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50" w:rsidRDefault="006C4F50" w:rsidP="00DF5D0E">
      <w:r>
        <w:separator/>
      </w:r>
    </w:p>
  </w:footnote>
  <w:footnote w:type="continuationSeparator" w:id="0">
    <w:p w:rsidR="006C4F50" w:rsidRDefault="006C4F5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D1" w:rsidRDefault="00FD3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5D33BE"/>
    <w:multiLevelType w:val="hybridMultilevel"/>
    <w:tmpl w:val="982694C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3D1D"/>
    <w:rsid w:val="00050639"/>
    <w:rsid w:val="00060D21"/>
    <w:rsid w:val="00096165"/>
    <w:rsid w:val="000C6C82"/>
    <w:rsid w:val="000D4BC0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517DD"/>
    <w:rsid w:val="005E69C3"/>
    <w:rsid w:val="00605C39"/>
    <w:rsid w:val="006841E6"/>
    <w:rsid w:val="006C4F5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1888"/>
    <w:rsid w:val="008C7E6E"/>
    <w:rsid w:val="00931B84"/>
    <w:rsid w:val="0093471C"/>
    <w:rsid w:val="0096303F"/>
    <w:rsid w:val="00972869"/>
    <w:rsid w:val="00983404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1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2362</BillDocName>
  <AmendType>AMH</AmendType>
  <SponsorAcronym>KOCH</SponsorAcronym>
  <DrafterAcronym>ADAM</DrafterAcronym>
  <DraftNumber>091</DraftNumber>
  <ReferenceNumber>HB 2362</ReferenceNumber>
  <Floor>H AMD TO H AMD (2362 AMH HANS ADAM 078)</Floor>
  <AmendmentNumber> 789</AmendmentNumber>
  <Sponsors>By Representative Young</Sponsors>
  <FloorAction>WITHDRAWN 02/22/2016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144</Words>
  <Characters>729</Characters>
  <Application>Microsoft Office Word</Application>
  <DocSecurity>8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 AMH KOCH ADAM 091</dc:title>
  <dc:creator>Edie Adams</dc:creator>
  <cp:lastModifiedBy>Adams, Edie</cp:lastModifiedBy>
  <cp:revision>8</cp:revision>
  <cp:lastPrinted>2016-02-16T22:47:00Z</cp:lastPrinted>
  <dcterms:created xsi:type="dcterms:W3CDTF">2016-02-16T22:19:00Z</dcterms:created>
  <dcterms:modified xsi:type="dcterms:W3CDTF">2016-02-16T22:47:00Z</dcterms:modified>
</cp:coreProperties>
</file>