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CE7B1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14983">
            <w:t>2376-S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1498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14983">
            <w:t>HARM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14983">
            <w:t>GAVC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14983">
            <w:t>099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E7B1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14983">
            <w:rPr>
              <w:b/>
              <w:u w:val="single"/>
            </w:rPr>
            <w:t>SHB 2376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1498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837</w:t>
          </w:r>
        </w:sdtContent>
      </w:sdt>
    </w:p>
    <w:p w:rsidR="00DF5D0E" w:rsidP="00605C39" w:rsidRDefault="00CE7B1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14983">
            <w:t>By Representative Harmsworth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1498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SCOPED 02/25/2016</w:t>
          </w:r>
        </w:p>
      </w:sdtContent>
    </w:sdt>
    <w:p w:rsidR="00524F1E" w:rsidP="00524F1E" w:rsidRDefault="00DE256E">
      <w:pPr>
        <w:pStyle w:val="Page"/>
      </w:pPr>
      <w:bookmarkStart w:name="StartOfAmendmentBody" w:id="1"/>
      <w:bookmarkEnd w:id="1"/>
      <w:permStart w:edGrp="everyone" w:id="1794929654"/>
      <w:r>
        <w:tab/>
      </w:r>
      <w:r w:rsidR="00614983">
        <w:t>On page</w:t>
      </w:r>
      <w:r w:rsidR="000C1F76">
        <w:t xml:space="preserve"> </w:t>
      </w:r>
      <w:r w:rsidR="00524F1E">
        <w:t>2</w:t>
      </w:r>
      <w:r w:rsidR="004F28AA">
        <w:t>97</w:t>
      </w:r>
      <w:r w:rsidR="00524F1E">
        <w:t xml:space="preserve">, after line </w:t>
      </w:r>
      <w:r w:rsidR="004F28AA">
        <w:t>13</w:t>
      </w:r>
      <w:r w:rsidR="00524F1E">
        <w:t>, insert the following:</w:t>
      </w:r>
      <w:r w:rsidR="00614983">
        <w:t xml:space="preserve"> </w:t>
      </w:r>
    </w:p>
    <w:p w:rsidR="000C1F76" w:rsidP="00524F1E" w:rsidRDefault="00524F1E">
      <w:pPr>
        <w:pStyle w:val="Page"/>
      </w:pPr>
      <w:r>
        <w:tab/>
      </w:r>
      <w:r w:rsidR="003E1422">
        <w:t>"</w:t>
      </w:r>
      <w:r w:rsidR="000C1F76">
        <w:rPr>
          <w:b/>
        </w:rPr>
        <w:t xml:space="preserve">Sec. </w:t>
      </w:r>
      <w:r w:rsidR="004F28AA">
        <w:rPr>
          <w:b/>
        </w:rPr>
        <w:t>920.</w:t>
      </w:r>
      <w:r w:rsidR="000C1F76">
        <w:t xml:space="preserve">  RCW 82.08.832 and 1998 c 178 s 1 are each amended to read as follows:</w:t>
      </w:r>
    </w:p>
    <w:p w:rsidR="000C1F76" w:rsidP="000C1F76" w:rsidRDefault="000C1F76">
      <w:pPr>
        <w:spacing w:line="408" w:lineRule="exact"/>
        <w:ind w:firstLine="576"/>
      </w:pPr>
      <w:r>
        <w:t xml:space="preserve">(1) The tax levied by RCW 82.08.020 does not apply to sales of gun safes </w:t>
      </w:r>
      <w:r>
        <w:rPr>
          <w:u w:val="single"/>
        </w:rPr>
        <w:t>or firearm safety products</w:t>
      </w:r>
      <w:r>
        <w:t>.</w:t>
      </w:r>
    </w:p>
    <w:p w:rsidR="000C1F76" w:rsidP="000C1F76" w:rsidRDefault="000C1F76">
      <w:pPr>
        <w:spacing w:line="408" w:lineRule="exact"/>
        <w:ind w:firstLine="576"/>
      </w:pPr>
      <w:r>
        <w:t>(2) As used in this section and RCW 82.12.832((</w:t>
      </w:r>
      <w:r>
        <w:rPr>
          <w:strike/>
        </w:rPr>
        <w:t>,</w:t>
      </w:r>
      <w:r>
        <w:t>))</w:t>
      </w:r>
      <w:r>
        <w:rPr>
          <w:u w:val="single"/>
        </w:rPr>
        <w:t>:</w:t>
      </w:r>
    </w:p>
    <w:p w:rsidR="000C1F76" w:rsidP="000C1F76" w:rsidRDefault="000C1F76">
      <w:pPr>
        <w:spacing w:line="408" w:lineRule="exact"/>
        <w:ind w:firstLine="576"/>
      </w:pPr>
      <w:r>
        <w:rPr>
          <w:u w:val="single"/>
        </w:rPr>
        <w:t>(a) "Firearm safety product" means a device that, when installed on a firearm, is designed to prevent the unauthorized use or accidental discharge of the firearm without first removing or deactivating the device from the firearm; and</w:t>
      </w:r>
    </w:p>
    <w:p w:rsidR="000C1F76" w:rsidP="000C1F76" w:rsidRDefault="000C1F76">
      <w:pPr>
        <w:spacing w:line="408" w:lineRule="exact"/>
        <w:ind w:firstLine="576"/>
      </w:pPr>
      <w:r>
        <w:rPr>
          <w:u w:val="single"/>
        </w:rPr>
        <w:t>(b)</w:t>
      </w:r>
      <w:r>
        <w:t xml:space="preserve"> "</w:t>
      </w:r>
      <w:r>
        <w:rPr>
          <w:u w:val="single"/>
        </w:rPr>
        <w:t>G</w:t>
      </w:r>
      <w:r>
        <w:t>un safe" means an enclosure specifically designed or modified for the purpose of storing a firearm and equipped with a padlock, key lock, combination lock, or similar locking device which, when locked, prevents the unauthorized use of the firearm.</w:t>
      </w:r>
    </w:p>
    <w:p w:rsidR="000C1F76" w:rsidP="000C1F76" w:rsidRDefault="000C1F76">
      <w:pPr>
        <w:spacing w:line="408" w:lineRule="exact"/>
        <w:ind w:firstLine="576"/>
      </w:pPr>
      <w:r>
        <w:rPr>
          <w:u w:val="single"/>
        </w:rPr>
        <w:t>(3) The department must provide a unique exemption code for taxpayers that file their tax return electronically to report the total amount of exempt firearm safety products sold.</w:t>
      </w:r>
    </w:p>
    <w:p w:rsidR="000C1F76" w:rsidP="000C1F76" w:rsidRDefault="000C1F76">
      <w:pPr>
        <w:spacing w:before="400" w:line="408" w:lineRule="exact"/>
        <w:ind w:firstLine="576"/>
      </w:pPr>
      <w:r>
        <w:rPr>
          <w:b/>
        </w:rPr>
        <w:t xml:space="preserve">Sec. </w:t>
      </w:r>
      <w:r w:rsidR="004F28AA">
        <w:rPr>
          <w:b/>
        </w:rPr>
        <w:t>921.</w:t>
      </w:r>
      <w:r>
        <w:t xml:space="preserve">  RCW 82.12.832 and 1998 c 178 s 2 are each amended to read as follows:</w:t>
      </w:r>
    </w:p>
    <w:p w:rsidR="000C1F76" w:rsidP="000C1F76" w:rsidRDefault="000C1F76">
      <w:pPr>
        <w:spacing w:line="408" w:lineRule="exact"/>
        <w:ind w:firstLine="576"/>
      </w:pPr>
      <w:r>
        <w:t xml:space="preserve">The provisions of this chapter do not apply with respect to the use of gun safes </w:t>
      </w:r>
      <w:r>
        <w:rPr>
          <w:u w:val="single"/>
        </w:rPr>
        <w:t>or firearm safety products</w:t>
      </w:r>
      <w:r>
        <w:t xml:space="preserve"> as defined in RCW 82.08.832."</w:t>
      </w:r>
    </w:p>
    <w:p w:rsidR="003E1422" w:rsidP="000C1F76" w:rsidRDefault="004F28AA">
      <w:pPr>
        <w:spacing w:before="400" w:line="408" w:lineRule="exact"/>
        <w:ind w:firstLine="576"/>
      </w:pPr>
      <w:r>
        <w:t>Renumber remaining sections consecutively, correct internal references accordingly, and correct the title.</w:t>
      </w:r>
    </w:p>
    <w:p w:rsidRPr="003E1422" w:rsidR="003E1422" w:rsidP="003E1422" w:rsidRDefault="003E1422">
      <w:pPr>
        <w:pStyle w:val="RCWSLText"/>
      </w:pPr>
    </w:p>
    <w:p w:rsidRPr="00614983" w:rsidR="00DF5D0E" w:rsidP="00614983" w:rsidRDefault="00DF5D0E">
      <w:pPr>
        <w:suppressLineNumbers/>
        <w:rPr>
          <w:spacing w:val="-3"/>
        </w:rPr>
      </w:pPr>
    </w:p>
    <w:permEnd w:id="1794929654"/>
    <w:p w:rsidR="00ED2EEB" w:rsidP="0061498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361410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1498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61498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C1F76">
                  <w:t xml:space="preserve">Provides </w:t>
                </w:r>
                <w:r w:rsidR="00524F1E">
                  <w:t xml:space="preserve">a sales and use tax exemption for </w:t>
                </w:r>
                <w:r w:rsidR="000C1F76">
                  <w:t>the sale of firearm safety products such as trigger locks and cable locks.</w:t>
                </w:r>
                <w:r w:rsidRPr="0096303F" w:rsidR="001C1B27">
                  <w:t> </w:t>
                </w:r>
                <w:r w:rsidR="00927011">
                  <w:t>The Department of Revenue must provide a unique exemption code for taxpayers that file their returns electronically to report the amount of firearm safety products sold.</w:t>
                </w:r>
                <w:r w:rsidRPr="0096303F" w:rsidR="001C1B27">
                  <w:t> </w:t>
                </w:r>
              </w:p>
              <w:p w:rsidR="00614983" w:rsidP="00614983" w:rsidRDefault="0061498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614983" w:rsidR="00614983" w:rsidP="00614983" w:rsidRDefault="0061498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</w:t>
                </w:r>
                <w:r w:rsidR="000C1F76">
                  <w:t>Indeterminate reduction in General Fund-State revenues.</w:t>
                </w:r>
              </w:p>
              <w:p w:rsidRPr="007D1589" w:rsidR="001B4E53" w:rsidP="0061498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36141027"/>
    </w:tbl>
    <w:p w:rsidR="00DF5D0E" w:rsidP="00614983" w:rsidRDefault="00DF5D0E">
      <w:pPr>
        <w:pStyle w:val="BillEnd"/>
        <w:suppressLineNumbers/>
      </w:pPr>
    </w:p>
    <w:p w:rsidR="00DF5D0E" w:rsidP="0061498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1498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983" w:rsidRDefault="00614983" w:rsidP="00DF5D0E">
      <w:r>
        <w:separator/>
      </w:r>
    </w:p>
  </w:endnote>
  <w:endnote w:type="continuationSeparator" w:id="0">
    <w:p w:rsidR="00614983" w:rsidRDefault="0061498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D3934">
    <w:pPr>
      <w:pStyle w:val="AmendDraftFooter"/>
    </w:pPr>
    <w:fldSimple w:instr=" TITLE   \* MERGEFORMAT ">
      <w:r w:rsidR="00CE7B1B">
        <w:t>2376-S AMH TAYL GAVC 099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D3934">
    <w:pPr>
      <w:pStyle w:val="AmendDraftFooter"/>
    </w:pPr>
    <w:fldSimple w:instr=" TITLE   \* MERGEFORMAT ">
      <w:r w:rsidR="00CE7B1B">
        <w:t>2376-S AMH TAYL GAVC 099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E7B1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983" w:rsidRDefault="00614983" w:rsidP="00DF5D0E">
      <w:r>
        <w:separator/>
      </w:r>
    </w:p>
  </w:footnote>
  <w:footnote w:type="continuationSeparator" w:id="0">
    <w:p w:rsidR="00614983" w:rsidRDefault="0061498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1F76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1422"/>
    <w:rsid w:val="003E2FC6"/>
    <w:rsid w:val="00492DDC"/>
    <w:rsid w:val="004C6615"/>
    <w:rsid w:val="004F28AA"/>
    <w:rsid w:val="00523C5A"/>
    <w:rsid w:val="00524F1E"/>
    <w:rsid w:val="005E69C3"/>
    <w:rsid w:val="00605C39"/>
    <w:rsid w:val="0061498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7011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3CC2"/>
    <w:rsid w:val="00B961E0"/>
    <w:rsid w:val="00BF44DF"/>
    <w:rsid w:val="00C61A83"/>
    <w:rsid w:val="00C71DD7"/>
    <w:rsid w:val="00C8108C"/>
    <w:rsid w:val="00CE7B1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6C4D"/>
    <w:rsid w:val="00ED2EEB"/>
    <w:rsid w:val="00ED3934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gan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7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2376-S</BillDocName>
  <AmendType>AMH</AmendType>
  <SponsorAcronym>HARM</SponsorAcronym>
  <DrafterAcronym>GAVC</DrafterAcronym>
  <DraftNumber>099</DraftNumber>
  <ReferenceNumber>SHB 2376</ReferenceNumber>
  <Floor>H AMD</Floor>
  <AmendmentNumber> 837</AmendmentNumber>
  <Sponsors>By Representative Harmsworth</Sponsors>
  <FloorAction>SCOPED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60</TotalTime>
  <Pages>2</Pages>
  <Words>296</Words>
  <Characters>1492</Characters>
  <Application>Microsoft Office Word</Application>
  <DocSecurity>8</DocSecurity>
  <Lines>48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2376-S AMH TAYL GAVC 099</vt:lpstr>
    </vt:vector>
  </TitlesOfParts>
  <Company>Washington State Legislature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2376-S AMH HARM GAVC 099</dc:title>
  <dc:creator>Charlie Gavigan</dc:creator>
  <cp:lastModifiedBy>Gavigan, Charlie</cp:lastModifiedBy>
  <cp:revision>9</cp:revision>
  <cp:lastPrinted>2016-02-25T03:43:00Z</cp:lastPrinted>
  <dcterms:created xsi:type="dcterms:W3CDTF">2016-02-25T02:41:00Z</dcterms:created>
  <dcterms:modified xsi:type="dcterms:W3CDTF">2016-02-25T03:43:00Z</dcterms:modified>
</cp:coreProperties>
</file>