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A36D8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55CB7">
            <w:t>2376-S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55CB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55CB7">
            <w:t>SAWY</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55CB7">
            <w:t>CORN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55CB7">
            <w:t>252</w:t>
          </w:r>
        </w:sdtContent>
      </w:sdt>
    </w:p>
    <w:p w:rsidR="00DF5D0E" w:rsidP="00B73E0A" w:rsidRDefault="00AA1230">
      <w:pPr>
        <w:pStyle w:val="OfferedBy"/>
        <w:spacing w:after="120"/>
      </w:pPr>
      <w:r>
        <w:tab/>
      </w:r>
      <w:r>
        <w:tab/>
      </w:r>
      <w:r>
        <w:tab/>
      </w:r>
    </w:p>
    <w:p w:rsidR="00DF5D0E" w:rsidRDefault="00A36D8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55CB7">
            <w:rPr>
              <w:b/>
              <w:u w:val="single"/>
            </w:rPr>
            <w:t>SHB 2376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55CB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816</w:t>
          </w:r>
        </w:sdtContent>
      </w:sdt>
    </w:p>
    <w:p w:rsidR="00DF5D0E" w:rsidP="00605C39" w:rsidRDefault="00A36D8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55CB7">
            <w:t>By Representative Sawyer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55CB7">
          <w:pPr>
            <w:spacing w:after="400" w:line="408" w:lineRule="exact"/>
            <w:jc w:val="right"/>
            <w:rPr>
              <w:b/>
              <w:bCs/>
            </w:rPr>
          </w:pPr>
          <w:r>
            <w:rPr>
              <w:b/>
              <w:bCs/>
            </w:rPr>
            <w:t xml:space="preserve">WITHDRAWN 02/25/2016</w:t>
          </w:r>
        </w:p>
      </w:sdtContent>
    </w:sdt>
    <w:p w:rsidR="00F97839" w:rsidP="00F97839" w:rsidRDefault="00DE256E">
      <w:pPr>
        <w:pStyle w:val="Page"/>
      </w:pPr>
      <w:bookmarkStart w:name="StartOfAmendmentBody" w:id="1"/>
      <w:bookmarkEnd w:id="1"/>
      <w:permStart w:edGrp="everyone" w:id="715338265"/>
      <w:r>
        <w:tab/>
      </w:r>
      <w:r w:rsidR="00255CB7">
        <w:t xml:space="preserve">On page </w:t>
      </w:r>
      <w:r w:rsidR="00F97839">
        <w:t>119, after line 24, insert the following:</w:t>
      </w:r>
    </w:p>
    <w:p w:rsidRPr="00F97839" w:rsidR="00F97839" w:rsidP="00F97839" w:rsidRDefault="00F97839">
      <w:pPr>
        <w:spacing w:line="408" w:lineRule="exact"/>
        <w:ind w:firstLine="576"/>
        <w:rPr>
          <w:rFonts w:eastAsia="Times New Roman" w:cs="Times New Roman"/>
          <w:u w:val="single"/>
        </w:rPr>
      </w:pPr>
      <w:r>
        <w:rPr>
          <w:rFonts w:eastAsia="Times New Roman" w:cs="Times New Roman"/>
        </w:rPr>
        <w:t>"</w:t>
      </w:r>
      <w:r w:rsidRPr="00F97839">
        <w:rPr>
          <w:rFonts w:eastAsia="Times New Roman" w:cs="Times New Roman"/>
          <w:u w:val="single"/>
        </w:rPr>
        <w:t>(mm)(i) The legislature intends to provide that dental health aide therapist services are eligible for medicaid funding in order to promote increased dental care access for persons served in settings operated by Indian tribes, tribal organizations, and urban Indian organizations.</w:t>
      </w:r>
    </w:p>
    <w:p w:rsidRPr="00F97839" w:rsidR="00F97839" w:rsidP="00F97839" w:rsidRDefault="00F97839">
      <w:pPr>
        <w:spacing w:line="408" w:lineRule="exact"/>
        <w:ind w:firstLine="576"/>
        <w:rPr>
          <w:rFonts w:eastAsia="Times New Roman" w:cs="Times New Roman"/>
          <w:u w:val="single"/>
        </w:rPr>
      </w:pPr>
      <w:r w:rsidRPr="00F97839">
        <w:rPr>
          <w:rFonts w:eastAsia="Times New Roman" w:cs="Times New Roman"/>
          <w:u w:val="single"/>
        </w:rPr>
        <w:t xml:space="preserve">(ii) The health care authority is directed to coordinate with the centers for medicare and medicaid services to provide that dental health aide therapist services are eligible for federal funding of up to one hundred percent if: </w:t>
      </w:r>
    </w:p>
    <w:p w:rsidRPr="00F97839" w:rsidR="00F97839" w:rsidP="00F97839" w:rsidRDefault="00F97839">
      <w:pPr>
        <w:spacing w:line="408" w:lineRule="exact"/>
        <w:ind w:firstLine="576"/>
        <w:rPr>
          <w:rFonts w:eastAsia="Times New Roman" w:cs="Times New Roman"/>
          <w:u w:val="single"/>
        </w:rPr>
      </w:pPr>
      <w:r w:rsidRPr="00F97839">
        <w:rPr>
          <w:rFonts w:eastAsia="Times New Roman" w:cs="Times New Roman"/>
          <w:u w:val="single"/>
        </w:rPr>
        <w:t>(A) The services are authorized by:</w:t>
      </w:r>
    </w:p>
    <w:p w:rsidRPr="00F97839" w:rsidR="00F97839" w:rsidP="00F97839" w:rsidRDefault="00F97839">
      <w:pPr>
        <w:spacing w:line="408" w:lineRule="exact"/>
        <w:ind w:firstLine="576"/>
        <w:rPr>
          <w:rFonts w:eastAsia="Times New Roman" w:cs="Times New Roman"/>
          <w:u w:val="single"/>
        </w:rPr>
      </w:pPr>
      <w:r w:rsidRPr="00F97839">
        <w:rPr>
          <w:rFonts w:eastAsia="Times New Roman" w:cs="Times New Roman"/>
          <w:u w:val="single"/>
        </w:rPr>
        <w:t>(I) A federal community health aide program certification board; or</w:t>
      </w:r>
    </w:p>
    <w:p w:rsidRPr="00F97839" w:rsidR="00F97839" w:rsidP="00F97839" w:rsidRDefault="00F97839">
      <w:pPr>
        <w:spacing w:line="408" w:lineRule="exact"/>
        <w:ind w:firstLine="576"/>
        <w:rPr>
          <w:rFonts w:eastAsia="Times New Roman" w:cs="Times New Roman"/>
          <w:u w:val="single"/>
        </w:rPr>
      </w:pPr>
      <w:r w:rsidRPr="00F97839">
        <w:rPr>
          <w:rFonts w:eastAsia="Times New Roman" w:cs="Times New Roman"/>
          <w:u w:val="single"/>
        </w:rPr>
        <w:t xml:space="preserve">(II) A federally recognized Indian tribe that has adopted certification standards that meet or exceed the requirements of a federal community health aide program certification board; and </w:t>
      </w:r>
    </w:p>
    <w:p w:rsidRPr="00F97839" w:rsidR="00F97839" w:rsidP="00F97839" w:rsidRDefault="00F97839">
      <w:pPr>
        <w:spacing w:line="408" w:lineRule="exact"/>
        <w:ind w:firstLine="576"/>
        <w:rPr>
          <w:rFonts w:eastAsia="Times New Roman" w:cs="Times New Roman"/>
          <w:u w:val="single"/>
        </w:rPr>
      </w:pPr>
      <w:r w:rsidRPr="00F97839">
        <w:rPr>
          <w:rFonts w:eastAsia="Times New Roman" w:cs="Times New Roman"/>
          <w:u w:val="single"/>
        </w:rPr>
        <w:t>(B) All services are performed:</w:t>
      </w:r>
    </w:p>
    <w:p w:rsidRPr="00F97839" w:rsidR="00F97839" w:rsidP="00F97839" w:rsidRDefault="00F97839">
      <w:pPr>
        <w:spacing w:line="408" w:lineRule="exact"/>
        <w:ind w:firstLine="576"/>
        <w:rPr>
          <w:rFonts w:eastAsia="Times New Roman" w:cs="Times New Roman"/>
          <w:u w:val="single"/>
        </w:rPr>
      </w:pPr>
      <w:r w:rsidRPr="00F97839">
        <w:rPr>
          <w:rFonts w:eastAsia="Times New Roman" w:cs="Times New Roman"/>
          <w:u w:val="single"/>
        </w:rPr>
        <w:t>(I) In a practice setting within the exterior boundaries of a tribal reservation and operated by an Indian health program or an urban Indian organization;</w:t>
      </w:r>
    </w:p>
    <w:p w:rsidRPr="00F97839" w:rsidR="00F97839" w:rsidP="00F97839" w:rsidRDefault="00F97839">
      <w:pPr>
        <w:spacing w:line="408" w:lineRule="exact"/>
        <w:ind w:firstLine="576"/>
        <w:rPr>
          <w:rFonts w:eastAsia="Times New Roman" w:cs="Times New Roman"/>
          <w:u w:val="single"/>
        </w:rPr>
      </w:pPr>
      <w:r w:rsidRPr="00F97839">
        <w:rPr>
          <w:rFonts w:eastAsia="Times New Roman" w:cs="Times New Roman"/>
          <w:u w:val="single"/>
        </w:rPr>
        <w:t>(II) In accordance with the standards adopted by the certifying body in (a) of this subsection, including scope of practice, training, supervision, and continuing education;</w:t>
      </w:r>
    </w:p>
    <w:p w:rsidRPr="00F97839" w:rsidR="00F97839" w:rsidP="00F97839" w:rsidRDefault="00F97839">
      <w:pPr>
        <w:spacing w:line="408" w:lineRule="exact"/>
        <w:ind w:firstLine="576"/>
        <w:rPr>
          <w:rFonts w:eastAsia="Times New Roman" w:cs="Times New Roman"/>
          <w:u w:val="single"/>
        </w:rPr>
      </w:pPr>
      <w:r w:rsidRPr="00F97839">
        <w:rPr>
          <w:rFonts w:eastAsia="Times New Roman" w:cs="Times New Roman"/>
          <w:u w:val="single"/>
        </w:rPr>
        <w:t>(III) Pursuant to any applicable written standing orders by a supervising dentist; and</w:t>
      </w:r>
    </w:p>
    <w:p w:rsidRPr="00F97839" w:rsidR="00F97839" w:rsidP="00F97839" w:rsidRDefault="00F97839">
      <w:pPr>
        <w:pStyle w:val="RCWSLText"/>
      </w:pPr>
      <w:r w:rsidRPr="00F97839">
        <w:rPr>
          <w:rFonts w:eastAsia="Times New Roman" w:cs="Times New Roman"/>
          <w:u w:val="single"/>
        </w:rPr>
        <w:tab/>
        <w:t xml:space="preserve">(IV) On persons who are members of a federally recognized tribe or otherwise eligible for services under Indian health service criteria, </w:t>
      </w:r>
      <w:r w:rsidRPr="00F97839">
        <w:rPr>
          <w:rFonts w:eastAsia="Times New Roman" w:cs="Times New Roman"/>
          <w:u w:val="single"/>
        </w:rPr>
        <w:lastRenderedPageBreak/>
        <w:t>pursuant to the Indian health care improvement act, 25 U.S.C. Sec. 1601 et seq.</w:t>
      </w:r>
      <w:r>
        <w:rPr>
          <w:rFonts w:eastAsia="Times New Roman" w:cs="Times New Roman"/>
        </w:rPr>
        <w:t>"</w:t>
      </w:r>
    </w:p>
    <w:p w:rsidR="00DF5D0E" w:rsidP="00255CB7" w:rsidRDefault="00DF5D0E">
      <w:pPr>
        <w:suppressLineNumbers/>
        <w:rPr>
          <w:spacing w:val="-3"/>
        </w:rPr>
      </w:pPr>
    </w:p>
    <w:p w:rsidR="00F97839" w:rsidP="00255CB7" w:rsidRDefault="00F97839">
      <w:pPr>
        <w:suppressLineNumbers/>
        <w:rPr>
          <w:spacing w:val="-3"/>
        </w:rPr>
      </w:pPr>
      <w:r>
        <w:rPr>
          <w:spacing w:val="-3"/>
        </w:rPr>
        <w:tab/>
        <w:t>Renumber the remaining subsections consecutively and correct any internal references accordingly.</w:t>
      </w:r>
    </w:p>
    <w:p w:rsidRPr="00255CB7" w:rsidR="00F97839" w:rsidP="00255CB7" w:rsidRDefault="00F97839">
      <w:pPr>
        <w:suppressLineNumbers/>
        <w:rPr>
          <w:spacing w:val="-3"/>
        </w:rPr>
      </w:pPr>
    </w:p>
    <w:permEnd w:id="715338265"/>
    <w:p w:rsidR="00ED2EEB" w:rsidP="00255CB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5578726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55CB7" w:rsidRDefault="00D659AC">
                <w:pPr>
                  <w:pStyle w:val="Effect"/>
                  <w:suppressLineNumbers/>
                  <w:shd w:val="clear" w:color="auto" w:fill="auto"/>
                  <w:ind w:left="0" w:firstLine="0"/>
                </w:pPr>
              </w:p>
            </w:tc>
            <w:tc>
              <w:tcPr>
                <w:tcW w:w="9874" w:type="dxa"/>
                <w:shd w:val="clear" w:color="auto" w:fill="FFFFFF" w:themeFill="background1"/>
              </w:tcPr>
              <w:p w:rsidR="001C1B27" w:rsidP="00255CB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97839">
                  <w:t xml:space="preserve">Directs the Medical Assistance program in the Health Care Authority to seek federal Medicaid funding for dental health aide therapist services provided </w:t>
                </w:r>
                <w:r w:rsidR="00F124E1">
                  <w:t xml:space="preserve">by a federal or tribal program </w:t>
                </w:r>
                <w:r w:rsidR="00F97839">
                  <w:t>to tribal members on tribal lands.</w:t>
                </w:r>
              </w:p>
              <w:p w:rsidR="00255CB7" w:rsidP="00255CB7" w:rsidRDefault="00255CB7">
                <w:pPr>
                  <w:pStyle w:val="Effect"/>
                  <w:suppressLineNumbers/>
                  <w:shd w:val="clear" w:color="auto" w:fill="auto"/>
                  <w:ind w:left="0" w:firstLine="0"/>
                </w:pPr>
              </w:p>
              <w:p w:rsidRPr="00255CB7" w:rsidR="00255CB7" w:rsidP="00255CB7" w:rsidRDefault="00255CB7">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255CB7" w:rsidRDefault="001B4E53">
                <w:pPr>
                  <w:pStyle w:val="ListBullet"/>
                  <w:numPr>
                    <w:ilvl w:val="0"/>
                    <w:numId w:val="0"/>
                  </w:numPr>
                  <w:suppressLineNumbers/>
                </w:pPr>
              </w:p>
            </w:tc>
          </w:tr>
        </w:sdtContent>
      </w:sdt>
      <w:permEnd w:id="755787263"/>
    </w:tbl>
    <w:p w:rsidR="00DF5D0E" w:rsidP="00255CB7" w:rsidRDefault="00DF5D0E">
      <w:pPr>
        <w:pStyle w:val="BillEnd"/>
        <w:suppressLineNumbers/>
      </w:pPr>
    </w:p>
    <w:p w:rsidR="00DF5D0E" w:rsidP="00255CB7" w:rsidRDefault="00DE256E">
      <w:pPr>
        <w:pStyle w:val="BillEnd"/>
        <w:suppressLineNumbers/>
      </w:pPr>
      <w:r>
        <w:rPr>
          <w:b/>
        </w:rPr>
        <w:t>--- END ---</w:t>
      </w:r>
    </w:p>
    <w:p w:rsidR="00DF5D0E" w:rsidP="00255CB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CB7" w:rsidRDefault="00255CB7" w:rsidP="00DF5D0E">
      <w:r>
        <w:separator/>
      </w:r>
    </w:p>
  </w:endnote>
  <w:endnote w:type="continuationSeparator" w:id="0">
    <w:p w:rsidR="00255CB7" w:rsidRDefault="00255CB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7DC" w:rsidRDefault="003337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A36D87">
    <w:pPr>
      <w:pStyle w:val="AmendDraftFooter"/>
    </w:pPr>
    <w:r>
      <w:fldChar w:fldCharType="begin"/>
    </w:r>
    <w:r>
      <w:instrText xml:space="preserve"> TITLE   \* MERGEFORMAT </w:instrText>
    </w:r>
    <w:r>
      <w:fldChar w:fldCharType="separate"/>
    </w:r>
    <w:r>
      <w:t>2376-S AMH SAWY CORN 252</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A36D87">
    <w:pPr>
      <w:pStyle w:val="AmendDraftFooter"/>
    </w:pPr>
    <w:r>
      <w:fldChar w:fldCharType="begin"/>
    </w:r>
    <w:r>
      <w:instrText xml:space="preserve"> TITLE   \* MERGEFORMAT </w:instrText>
    </w:r>
    <w:r>
      <w:fldChar w:fldCharType="separate"/>
    </w:r>
    <w:r>
      <w:t>2376-S AMH SAWY CORN 252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CB7" w:rsidRDefault="00255CB7" w:rsidP="00DF5D0E">
      <w:r>
        <w:separator/>
      </w:r>
    </w:p>
  </w:footnote>
  <w:footnote w:type="continuationSeparator" w:id="0">
    <w:p w:rsidR="00255CB7" w:rsidRDefault="00255CB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7DC" w:rsidRDefault="00333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55CB7"/>
    <w:rsid w:val="00265296"/>
    <w:rsid w:val="00281CBD"/>
    <w:rsid w:val="00316CD9"/>
    <w:rsid w:val="003337DC"/>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74462"/>
    <w:rsid w:val="00984CD1"/>
    <w:rsid w:val="009F23A9"/>
    <w:rsid w:val="00A01F29"/>
    <w:rsid w:val="00A17B5B"/>
    <w:rsid w:val="00A36D87"/>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124E1"/>
    <w:rsid w:val="00F229DE"/>
    <w:rsid w:val="00F304D3"/>
    <w:rsid w:val="00F4663F"/>
    <w:rsid w:val="00F9783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li_e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D39F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2376-S</BillDocName>
  <AmendType>AMH</AmendType>
  <SponsorAcronym>SAWY</SponsorAcronym>
  <DrafterAcronym>CORN</DrafterAcronym>
  <DraftNumber>252</DraftNumber>
  <ReferenceNumber>SHB 2376</ReferenceNumber>
  <Floor>H AMD</Floor>
  <AmendmentNumber> 816</AmendmentNumber>
  <Sponsors>By Representative Sawyer</Sponsors>
  <FloorAction>WITHDRAWN 02/25/2016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2</Pages>
  <Words>312</Words>
  <Characters>1729</Characters>
  <Application>Microsoft Office Word</Application>
  <DocSecurity>8</DocSecurity>
  <Lines>52</Lines>
  <Paragraphs>21</Paragraphs>
  <ScaleCrop>false</ScaleCrop>
  <HeadingPairs>
    <vt:vector size="2" baseType="variant">
      <vt:variant>
        <vt:lpstr>Title</vt:lpstr>
      </vt:variant>
      <vt:variant>
        <vt:i4>1</vt:i4>
      </vt:variant>
    </vt:vector>
  </HeadingPairs>
  <TitlesOfParts>
    <vt:vector size="1" baseType="lpstr">
      <vt:lpstr>2376-S AMH SAWY CORN 252</vt:lpstr>
    </vt:vector>
  </TitlesOfParts>
  <Company>Washington State Legislature</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2376-S AMH SAWY CORN 252</dc:title>
  <dc:creator>Erik Cornellier</dc:creator>
  <cp:lastModifiedBy>Cornellier, Erik</cp:lastModifiedBy>
  <cp:revision>5</cp:revision>
  <cp:lastPrinted>2016-02-24T20:17:00Z</cp:lastPrinted>
  <dcterms:created xsi:type="dcterms:W3CDTF">2016-02-24T20:02:00Z</dcterms:created>
  <dcterms:modified xsi:type="dcterms:W3CDTF">2016-02-24T20:17:00Z</dcterms:modified>
</cp:coreProperties>
</file>