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D4F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170E">
            <w:t>2778-S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17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170E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170E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170E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4F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170E">
            <w:rPr>
              <w:b/>
              <w:u w:val="single"/>
            </w:rPr>
            <w:t>SHB 2778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170E">
            <w:t xml:space="preserve">H AMD TO </w:t>
          </w:r>
          <w:r w:rsidR="00FE7DAC">
            <w:t xml:space="preserve">H AMD </w:t>
          </w:r>
          <w:r w:rsidR="00DD170E">
            <w:t>(H-4461.1/16)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784</w:t>
          </w:r>
        </w:sdtContent>
      </w:sdt>
    </w:p>
    <w:p w:rsidR="00DF5D0E" w:rsidP="00605C39" w:rsidRDefault="009D4F8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170E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17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02/16/2016</w:t>
          </w:r>
        </w:p>
      </w:sdtContent>
    </w:sdt>
    <w:p w:rsidR="00DD170E" w:rsidP="00C8108C" w:rsidRDefault="00DE256E">
      <w:pPr>
        <w:pStyle w:val="Page"/>
      </w:pPr>
      <w:bookmarkStart w:name="StartOfAmendmentBody" w:id="1"/>
      <w:bookmarkEnd w:id="1"/>
      <w:permStart w:edGrp="everyone" w:id="206131271"/>
      <w:r>
        <w:tab/>
      </w:r>
      <w:r w:rsidR="00DD170E">
        <w:t xml:space="preserve">On page </w:t>
      </w:r>
      <w:r w:rsidR="00FE7DAC">
        <w:t>2, line 10, after "</w:t>
      </w:r>
      <w:r w:rsidR="00FE7DAC">
        <w:rPr>
          <w:u w:val="single"/>
        </w:rPr>
        <w:t>up to</w:t>
      </w:r>
      <w:r w:rsidR="00FE7DAC">
        <w:t>" strike ”</w:t>
      </w:r>
      <w:r w:rsidR="00FE7DAC">
        <w:rPr>
          <w:u w:val="single"/>
        </w:rPr>
        <w:t>thirty-five</w:t>
      </w:r>
      <w:r w:rsidR="00FE7DAC">
        <w:t>" and insert "</w:t>
      </w:r>
      <w:r w:rsidR="00FE7DAC">
        <w:rPr>
          <w:u w:val="single"/>
        </w:rPr>
        <w:t>twenty-seven</w:t>
      </w:r>
      <w:r w:rsidR="00FE7DAC">
        <w:t>"</w:t>
      </w:r>
    </w:p>
    <w:p w:rsidR="00FE7DAC" w:rsidP="00FE7DAC" w:rsidRDefault="00FE7DAC">
      <w:pPr>
        <w:pStyle w:val="RCWSLText"/>
      </w:pPr>
    </w:p>
    <w:p w:rsidR="00FE7DAC" w:rsidP="00FE7DAC" w:rsidRDefault="00FE7DAC">
      <w:pPr>
        <w:pStyle w:val="RCWSLText"/>
      </w:pPr>
      <w:r>
        <w:tab/>
        <w:t>On page 2, line 29, after "</w:t>
      </w:r>
      <w:r>
        <w:rPr>
          <w:u w:val="single"/>
        </w:rPr>
        <w:t>is</w:t>
      </w:r>
      <w:r>
        <w:t>" strike "</w:t>
      </w:r>
      <w:r>
        <w:rPr>
          <w:u w:val="single"/>
        </w:rPr>
        <w:t>not</w:t>
      </w:r>
      <w:r>
        <w:t>"</w:t>
      </w:r>
    </w:p>
    <w:p w:rsidR="00FE7DAC" w:rsidP="00FE7DAC" w:rsidRDefault="00FE7DAC">
      <w:pPr>
        <w:pStyle w:val="RCWSLText"/>
      </w:pPr>
    </w:p>
    <w:p w:rsidR="00FE7DAC" w:rsidP="00FE7DAC" w:rsidRDefault="00FE7DAC">
      <w:pPr>
        <w:pStyle w:val="RCWSLText"/>
      </w:pPr>
      <w:r>
        <w:tab/>
        <w:t>On page 2, beginning on line 30, after "</w:t>
      </w:r>
      <w:r>
        <w:rPr>
          <w:u w:val="single"/>
        </w:rPr>
        <w:t>section</w:t>
      </w:r>
      <w:r>
        <w:t>" strike all material through "</w:t>
      </w:r>
      <w:r w:rsidR="00B57A12">
        <w:rPr>
          <w:u w:val="single"/>
        </w:rPr>
        <w:t>more</w:t>
      </w:r>
      <w:r>
        <w:t>" on line 40</w:t>
      </w:r>
    </w:p>
    <w:p w:rsidR="00FE7DAC" w:rsidP="00FE7DAC" w:rsidRDefault="00FE7DAC">
      <w:pPr>
        <w:pStyle w:val="RCWSLText"/>
      </w:pPr>
    </w:p>
    <w:p w:rsidR="00FE7DAC" w:rsidP="00FE7DAC" w:rsidRDefault="00FE7DAC">
      <w:pPr>
        <w:pStyle w:val="RCWSLText"/>
        <w:rPr>
          <w:u w:val="single"/>
        </w:rPr>
      </w:pPr>
      <w:r>
        <w:tab/>
      </w:r>
      <w:r w:rsidR="008F7EF4">
        <w:t>On page 3</w:t>
      </w:r>
      <w:r>
        <w:t xml:space="preserve">, </w:t>
      </w:r>
      <w:r w:rsidR="00B57A12">
        <w:t xml:space="preserve">beginning on </w:t>
      </w:r>
      <w:r>
        <w:t>line 4, after "</w:t>
      </w:r>
      <w:r>
        <w:rPr>
          <w:u w:val="single"/>
        </w:rPr>
        <w:t>section</w:t>
      </w:r>
      <w:r>
        <w:t xml:space="preserve">" strike all material through </w:t>
      </w:r>
      <w:r w:rsidRPr="005926FF">
        <w:t>"</w:t>
      </w:r>
      <w:r>
        <w:rPr>
          <w:u w:val="single"/>
        </w:rPr>
        <w:t>more</w:t>
      </w:r>
      <w:r>
        <w:t>" on line 15 and insert "</w:t>
      </w:r>
      <w:r>
        <w:rPr>
          <w:u w:val="single"/>
        </w:rPr>
        <w:t>on the percentage of each lease payment that corresponds to the amount of the total fair market value of the vehicle being leased in excess of twenty-seven thousand dollars at the inception of the lease divided by the total fair market value of the vehicle being leased at the inception of the lease"</w:t>
      </w:r>
    </w:p>
    <w:p w:rsidR="008F7EF4" w:rsidP="00FE7DAC" w:rsidRDefault="008F7EF4">
      <w:pPr>
        <w:pStyle w:val="RCWSLText"/>
      </w:pPr>
    </w:p>
    <w:p w:rsidR="008F7EF4" w:rsidP="00FE7DAC" w:rsidRDefault="008F7EF4">
      <w:pPr>
        <w:pStyle w:val="RCWSLText"/>
      </w:pPr>
      <w:r>
        <w:tab/>
        <w:t>On page 3, beginning on line 29, strike all of subsection (f)</w:t>
      </w:r>
    </w:p>
    <w:p w:rsidR="008F7EF4" w:rsidP="00FE7DAC" w:rsidRDefault="008F7EF4">
      <w:pPr>
        <w:pStyle w:val="RCWSLText"/>
      </w:pPr>
    </w:p>
    <w:p w:rsidR="008F7EF4" w:rsidP="00FE7DAC" w:rsidRDefault="008F7EF4">
      <w:pPr>
        <w:pStyle w:val="RCWSLText"/>
      </w:pPr>
      <w:r>
        <w:tab/>
        <w:t>On page 4, line 39, after "</w:t>
      </w:r>
      <w:r>
        <w:rPr>
          <w:u w:val="single"/>
        </w:rPr>
        <w:t>up to</w:t>
      </w:r>
      <w:r>
        <w:t>" strike "</w:t>
      </w:r>
      <w:r>
        <w:rPr>
          <w:u w:val="single"/>
        </w:rPr>
        <w:t>thirty-five</w:t>
      </w:r>
      <w:r>
        <w:t>" and insert "</w:t>
      </w:r>
      <w:r>
        <w:rPr>
          <w:u w:val="single"/>
        </w:rPr>
        <w:t>twenty-seven</w:t>
      </w:r>
      <w:r>
        <w:t xml:space="preserve">" </w:t>
      </w:r>
    </w:p>
    <w:p w:rsidR="008F7EF4" w:rsidP="00FE7DAC" w:rsidRDefault="008F7EF4">
      <w:pPr>
        <w:pStyle w:val="RCWSLText"/>
      </w:pPr>
    </w:p>
    <w:p w:rsidR="008F7EF4" w:rsidP="00FE7DAC" w:rsidRDefault="008F7EF4">
      <w:pPr>
        <w:pStyle w:val="RCWSLText"/>
      </w:pPr>
      <w:r>
        <w:tab/>
        <w:t>On page 5, line 19, after "</w:t>
      </w:r>
      <w:r>
        <w:rPr>
          <w:u w:val="single"/>
        </w:rPr>
        <w:t>(1)</w:t>
      </w:r>
      <w:r>
        <w:t>" strike "</w:t>
      </w:r>
      <w:r>
        <w:rPr>
          <w:u w:val="single"/>
        </w:rPr>
        <w:t>(a)</w:t>
      </w:r>
      <w:r>
        <w:t>"</w:t>
      </w:r>
    </w:p>
    <w:p w:rsidR="008F7EF4" w:rsidP="00FE7DAC" w:rsidRDefault="008F7EF4">
      <w:pPr>
        <w:pStyle w:val="RCWSLText"/>
      </w:pPr>
    </w:p>
    <w:p w:rsidRPr="008F7EF4" w:rsidR="008F7EF4" w:rsidP="008F7EF4" w:rsidRDefault="008F7EF4">
      <w:pPr>
        <w:pStyle w:val="RCWSLText"/>
        <w:rPr>
          <w:spacing w:val="0"/>
        </w:rPr>
      </w:pPr>
      <w:r w:rsidRPr="008F7EF4">
        <w:rPr>
          <w:spacing w:val="0"/>
        </w:rPr>
        <w:tab/>
        <w:t>On page 5, beginning on line 19, after "</w:t>
      </w:r>
      <w:r w:rsidRPr="008F7EF4">
        <w:rPr>
          <w:spacing w:val="0"/>
          <w:u w:val="single"/>
        </w:rPr>
        <w:t>section</w:t>
      </w:r>
      <w:r w:rsidRPr="008F7EF4">
        <w:rPr>
          <w:spacing w:val="0"/>
        </w:rPr>
        <w:t>" strike all material through "</w:t>
      </w:r>
      <w:r w:rsidRPr="008F7EF4">
        <w:rPr>
          <w:spacing w:val="0"/>
          <w:u w:val="single"/>
        </w:rPr>
        <w:t>more</w:t>
      </w:r>
      <w:r w:rsidRPr="008F7EF4">
        <w:rPr>
          <w:spacing w:val="0"/>
        </w:rPr>
        <w:t>" on line 33 and insert "</w:t>
      </w:r>
      <w:r w:rsidRPr="008F7EF4">
        <w:rPr>
          <w:spacing w:val="0"/>
          <w:u w:val="single"/>
        </w:rPr>
        <w:t xml:space="preserve">on the portion of the fair market value of the vehicle in excess of </w:t>
      </w:r>
      <w:r>
        <w:rPr>
          <w:spacing w:val="0"/>
          <w:u w:val="single"/>
        </w:rPr>
        <w:t>twenty-seven</w:t>
      </w:r>
      <w:r w:rsidRPr="008F7EF4">
        <w:rPr>
          <w:spacing w:val="0"/>
          <w:u w:val="single"/>
        </w:rPr>
        <w:t xml:space="preserve"> thousand dollars or on the percentage of each lease payment that corresponds </w:t>
      </w:r>
      <w:r w:rsidRPr="008F7EF4">
        <w:rPr>
          <w:spacing w:val="0"/>
          <w:u w:val="single"/>
        </w:rPr>
        <w:lastRenderedPageBreak/>
        <w:t xml:space="preserve">to the amount of the total fair market value of the vehicle being leased in excess of </w:t>
      </w:r>
      <w:r>
        <w:rPr>
          <w:spacing w:val="0"/>
          <w:u w:val="single"/>
        </w:rPr>
        <w:t>twenty-seven</w:t>
      </w:r>
      <w:r w:rsidRPr="008F7EF4">
        <w:rPr>
          <w:spacing w:val="0"/>
          <w:u w:val="single"/>
        </w:rPr>
        <w:t xml:space="preserve"> thousand dollars at the inception of the lease divided by the total fair market value of the vehicle being leased at the inception of the lease</w:t>
      </w:r>
      <w:r>
        <w:rPr>
          <w:spacing w:val="0"/>
        </w:rPr>
        <w:t>"</w:t>
      </w:r>
    </w:p>
    <w:p w:rsidRPr="008F7EF4" w:rsidR="008F7EF4" w:rsidP="00FE7DAC" w:rsidRDefault="008F7EF4">
      <w:pPr>
        <w:pStyle w:val="RCWSLText"/>
      </w:pPr>
    </w:p>
    <w:p w:rsidR="00DF5D0E" w:rsidP="00DD170E" w:rsidRDefault="008F7EF4">
      <w:pPr>
        <w:suppressLineNumbers/>
        <w:rPr>
          <w:spacing w:val="-3"/>
        </w:rPr>
      </w:pPr>
      <w:r>
        <w:rPr>
          <w:spacing w:val="-3"/>
        </w:rPr>
        <w:tab/>
        <w:t>On page 6, beginning on line 8, strike all of subsection (d)</w:t>
      </w:r>
    </w:p>
    <w:p w:rsidRPr="00DD170E" w:rsidR="005926FF" w:rsidP="00DD170E" w:rsidRDefault="005926FF">
      <w:pPr>
        <w:suppressLineNumbers/>
        <w:rPr>
          <w:spacing w:val="-3"/>
        </w:rPr>
      </w:pPr>
    </w:p>
    <w:permEnd w:id="206131271"/>
    <w:p w:rsidR="00ED2EEB" w:rsidP="00DD170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05937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17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F0A41" w:rsidP="006F0A41" w:rsidRDefault="0096303F">
                <w:pPr>
                  <w:ind w:firstLine="360"/>
                  <w:jc w:val="both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F0A41">
                  <w:t>Makes the following changes to the alternative fuel vehicle retail sales and use tax exemption:</w:t>
                </w:r>
              </w:p>
              <w:p w:rsidR="001C1B27" w:rsidP="006F0A41" w:rsidRDefault="006F0A41">
                <w:pPr>
                  <w:ind w:firstLine="360"/>
                  <w:jc w:val="both"/>
                </w:pPr>
                <w:r>
                  <w:t>(1) Eliminates the price-based and fair market value-based thresholds for alternative fuel vehicle tax exemption qualification.</w:t>
                </w:r>
              </w:p>
              <w:p w:rsidR="006F0A41" w:rsidP="006F0A41" w:rsidRDefault="006F0A41">
                <w:pPr>
                  <w:ind w:firstLine="360"/>
                  <w:jc w:val="both"/>
                </w:pPr>
                <w:r>
                  <w:t>(2) Lowers the retail sales and use tax exemption</w:t>
                </w:r>
                <w:r w:rsidR="005926FF">
                  <w:t xml:space="preserve"> cap</w:t>
                </w:r>
                <w:r>
                  <w:t xml:space="preserve"> for all qualifying vehicles to the first $27,000 of the selling price or fair market value of these vehicles.</w:t>
                </w:r>
              </w:p>
              <w:p w:rsidRPr="0096303F" w:rsidR="006F0A41" w:rsidP="006F0A41" w:rsidRDefault="006F0A41">
                <w:pPr>
                  <w:ind w:firstLine="360"/>
                  <w:jc w:val="both"/>
                </w:pPr>
                <w:r>
                  <w:t>(3) Removes the inflation adjustment factor that raises the exemption thresholds by $500 at the start of each calendar year beginning in 2017.</w:t>
                </w:r>
              </w:p>
              <w:p w:rsidRPr="007D1589" w:rsidR="001B4E53" w:rsidP="00DD170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0593774"/>
    </w:tbl>
    <w:p w:rsidR="00DF5D0E" w:rsidP="00DD170E" w:rsidRDefault="00DF5D0E">
      <w:pPr>
        <w:pStyle w:val="BillEnd"/>
        <w:suppressLineNumbers/>
      </w:pPr>
    </w:p>
    <w:p w:rsidR="00DF5D0E" w:rsidP="00DD17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17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0E" w:rsidRDefault="00DD170E" w:rsidP="00DF5D0E">
      <w:r>
        <w:separator/>
      </w:r>
    </w:p>
  </w:endnote>
  <w:endnote w:type="continuationSeparator" w:id="0">
    <w:p w:rsidR="00DD170E" w:rsidRDefault="00DD17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FE" w:rsidRDefault="00C02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D4F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2778-S AMH COND HAJE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D4F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2778-S AMH COND HAJE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0E" w:rsidRDefault="00DD170E" w:rsidP="00DF5D0E">
      <w:r>
        <w:separator/>
      </w:r>
    </w:p>
  </w:footnote>
  <w:footnote w:type="continuationSeparator" w:id="0">
    <w:p w:rsidR="00DD170E" w:rsidRDefault="00DD17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FE" w:rsidRDefault="00C02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13DA"/>
    <w:rsid w:val="003E2FC6"/>
    <w:rsid w:val="0043044D"/>
    <w:rsid w:val="00492DDC"/>
    <w:rsid w:val="004C6615"/>
    <w:rsid w:val="00523C5A"/>
    <w:rsid w:val="005926FF"/>
    <w:rsid w:val="005E69C3"/>
    <w:rsid w:val="00605C39"/>
    <w:rsid w:val="006841E6"/>
    <w:rsid w:val="006F0A41"/>
    <w:rsid w:val="006F7027"/>
    <w:rsid w:val="007049E4"/>
    <w:rsid w:val="0072335D"/>
    <w:rsid w:val="0072541D"/>
    <w:rsid w:val="00757317"/>
    <w:rsid w:val="007769AF"/>
    <w:rsid w:val="007D1589"/>
    <w:rsid w:val="007D35D4"/>
    <w:rsid w:val="007F1739"/>
    <w:rsid w:val="0083749C"/>
    <w:rsid w:val="008443FE"/>
    <w:rsid w:val="00846034"/>
    <w:rsid w:val="008C7E6E"/>
    <w:rsid w:val="008F7EF4"/>
    <w:rsid w:val="00931B84"/>
    <w:rsid w:val="0096303F"/>
    <w:rsid w:val="00972869"/>
    <w:rsid w:val="00984CD1"/>
    <w:rsid w:val="009D4F8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7A12"/>
    <w:rsid w:val="00B73E0A"/>
    <w:rsid w:val="00B961E0"/>
    <w:rsid w:val="00BF44DF"/>
    <w:rsid w:val="00C02EFE"/>
    <w:rsid w:val="00C61A83"/>
    <w:rsid w:val="00C8108C"/>
    <w:rsid w:val="00D40447"/>
    <w:rsid w:val="00D659AC"/>
    <w:rsid w:val="00DA47F3"/>
    <w:rsid w:val="00DC2C13"/>
    <w:rsid w:val="00DD170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2778-S</BillDocName>
  <AmendType>AMH</AmendType>
  <SponsorAcronym>COND</SponsorAcronym>
  <DrafterAcronym>HAJE</DrafterAcronym>
  <DraftNumber>034</DraftNumber>
  <ReferenceNumber>SHB 2778</ReferenceNumber>
  <Floor>H AMD TO H AMD (H-4461.1/16)</Floor>
  <AmendmentNumber> 784</AmendmentNumber>
  <Sponsors>By Representative Condotta</Sponsors>
  <FloorAction>NOT 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2</Pages>
  <Words>364</Words>
  <Characters>1741</Characters>
  <Application>Microsoft Office Word</Application>
  <DocSecurity>8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2778-S AMH COND HAJE 034</vt:lpstr>
    </vt:vector>
  </TitlesOfParts>
  <Company>Washington State Legislature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2778-S AMH COND HAJE 034</dc:title>
  <dc:creator>Jennifer Harris</dc:creator>
  <cp:lastModifiedBy>Harris, Jennifer</cp:lastModifiedBy>
  <cp:revision>9</cp:revision>
  <cp:lastPrinted>2016-02-17T00:16:00Z</cp:lastPrinted>
  <dcterms:created xsi:type="dcterms:W3CDTF">2016-02-16T23:13:00Z</dcterms:created>
  <dcterms:modified xsi:type="dcterms:W3CDTF">2016-02-17T00:16:00Z</dcterms:modified>
</cp:coreProperties>
</file>