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B18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6033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60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6033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6033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6033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18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6033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6033">
            <w:t>H AMD TO H AMD (H-2596.3/15)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389</w:t>
          </w:r>
        </w:sdtContent>
      </w:sdt>
    </w:p>
    <w:p w:rsidR="00DF5D0E" w:rsidP="00605C39" w:rsidRDefault="005B18B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6033">
            <w:t>By Representative Cody</w:t>
          </w:r>
          <w:r w:rsidR="00E9392B">
            <w:t>By Representative Cody</w:t>
          </w:r>
          <w:r w:rsidR="00216033">
            <w:t xml:space="preserve">By Representative Cody</w:t>
          </w:r>
          <w:r w:rsidR="00E9392B">
            <w:t xml:space="preserve"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60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04/10/2015</w:t>
          </w:r>
        </w:p>
      </w:sdtContent>
    </w:sdt>
    <w:p w:rsidRPr="00465105" w:rsidR="00216033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915633024"/>
      <w:r>
        <w:tab/>
      </w:r>
      <w:r w:rsidR="00216033">
        <w:t xml:space="preserve">On page </w:t>
      </w:r>
      <w:r w:rsidR="00E9392B">
        <w:t>12, beginning on line 1 of the striking amendment, after "</w:t>
      </w:r>
      <w:r w:rsidR="00E9392B">
        <w:rPr>
          <w:u w:val="single"/>
        </w:rPr>
        <w:t>applicants who</w:t>
      </w:r>
      <w:r w:rsidR="00E9392B">
        <w:t>" strike all material through "</w:t>
      </w:r>
      <w:r w:rsidR="00465105">
        <w:rPr>
          <w:u w:val="single"/>
        </w:rPr>
        <w:t>fees</w:t>
      </w:r>
      <w:r w:rsidR="00E9392B">
        <w:t xml:space="preserve">" on line </w:t>
      </w:r>
      <w:r w:rsidR="00465105">
        <w:t>8</w:t>
      </w:r>
      <w:r w:rsidR="00E9392B">
        <w:t xml:space="preserve"> and insert "</w:t>
      </w:r>
      <w:r w:rsidR="00E9392B">
        <w:rPr>
          <w:u w:val="single"/>
        </w:rPr>
        <w:t>:</w:t>
      </w:r>
    </w:p>
    <w:p w:rsidRPr="00465105" w:rsidR="00E9392B" w:rsidP="00E9392B" w:rsidRDefault="00E9392B">
      <w:pPr>
        <w:pStyle w:val="RCWSLText"/>
        <w:rPr>
          <w:u w:val="single"/>
        </w:rPr>
      </w:pPr>
      <w:r w:rsidRPr="00465105">
        <w:tab/>
      </w:r>
      <w:r w:rsidRPr="00465105">
        <w:rPr>
          <w:u w:val="single"/>
        </w:rPr>
        <w:t>(A) Applied to the state liquor and cannabis board for a marijuana retailer license prior to July 1, 2014;</w:t>
      </w:r>
    </w:p>
    <w:p w:rsidRPr="00465105" w:rsidR="00E9392B" w:rsidP="00E9392B" w:rsidRDefault="00E9392B">
      <w:pPr>
        <w:pStyle w:val="RCWSLText"/>
        <w:rPr>
          <w:u w:val="single"/>
        </w:rPr>
      </w:pPr>
      <w:r w:rsidRPr="00465105">
        <w:tab/>
      </w:r>
      <w:r w:rsidRPr="00465105">
        <w:rPr>
          <w:u w:val="single"/>
        </w:rPr>
        <w:t>(B)</w:t>
      </w:r>
      <w:r w:rsidRPr="00465105" w:rsidR="00465105">
        <w:rPr>
          <w:u w:val="single"/>
        </w:rPr>
        <w:t xml:space="preserve"> </w:t>
      </w:r>
      <w:r w:rsidR="00465105">
        <w:rPr>
          <w:u w:val="single"/>
        </w:rPr>
        <w:t>Operated or were</w:t>
      </w:r>
      <w:r w:rsidRPr="00465105" w:rsidR="00465105">
        <w:rPr>
          <w:u w:val="single"/>
        </w:rPr>
        <w:t xml:space="preserve"> employed by a collective ga</w:t>
      </w:r>
      <w:r w:rsidR="00465105">
        <w:rPr>
          <w:u w:val="single"/>
        </w:rPr>
        <w:t>rden before January 1, 2013;</w:t>
      </w:r>
    </w:p>
    <w:p w:rsidRPr="00465105" w:rsidR="00E9392B" w:rsidP="00E9392B" w:rsidRDefault="00E9392B">
      <w:pPr>
        <w:pStyle w:val="RCWSLText"/>
        <w:rPr>
          <w:u w:val="single"/>
        </w:rPr>
      </w:pPr>
      <w:r w:rsidRPr="00465105">
        <w:tab/>
      </w:r>
      <w:r w:rsidRPr="00465105">
        <w:rPr>
          <w:u w:val="single"/>
        </w:rPr>
        <w:t>(C)</w:t>
      </w:r>
      <w:r w:rsidR="00465105">
        <w:rPr>
          <w:u w:val="single"/>
        </w:rPr>
        <w:t xml:space="preserve"> Have maintained a state business license and a municipal business license, as applicable in the relevant jurisdiction; and</w:t>
      </w:r>
    </w:p>
    <w:p w:rsidR="00465105" w:rsidP="00E9392B" w:rsidRDefault="00E9392B">
      <w:pPr>
        <w:pStyle w:val="RCWSLText"/>
        <w:rPr>
          <w:u w:val="single"/>
        </w:rPr>
      </w:pPr>
      <w:r w:rsidRPr="00465105">
        <w:tab/>
      </w:r>
      <w:r w:rsidRPr="00465105">
        <w:rPr>
          <w:u w:val="single"/>
        </w:rPr>
        <w:t>(D)</w:t>
      </w:r>
      <w:r w:rsidR="00465105">
        <w:rPr>
          <w:u w:val="single"/>
        </w:rPr>
        <w:t xml:space="preserve"> Have had a history of paying all applicable state taxes and fees;</w:t>
      </w:r>
    </w:p>
    <w:p w:rsidR="00465105" w:rsidP="00E9392B" w:rsidRDefault="00465105">
      <w:pPr>
        <w:pStyle w:val="RCWSLText"/>
        <w:rPr>
          <w:u w:val="single"/>
        </w:rPr>
      </w:pPr>
      <w:r w:rsidRPr="00465105">
        <w:tab/>
      </w:r>
      <w:r>
        <w:rPr>
          <w:u w:val="single"/>
        </w:rPr>
        <w:t>(ii) Second priority shall be given to applicants who:</w:t>
      </w:r>
    </w:p>
    <w:p w:rsidRPr="00465105" w:rsidR="00465105" w:rsidP="00465105" w:rsidRDefault="00465105">
      <w:pPr>
        <w:pStyle w:val="RCWSLText"/>
        <w:rPr>
          <w:u w:val="single"/>
        </w:rPr>
      </w:pPr>
      <w:r w:rsidRPr="00465105">
        <w:tab/>
      </w:r>
      <w:r w:rsidRPr="00465105">
        <w:rPr>
          <w:u w:val="single"/>
        </w:rPr>
        <w:t>(</w:t>
      </w:r>
      <w:r>
        <w:rPr>
          <w:u w:val="single"/>
        </w:rPr>
        <w:t>A</w:t>
      </w:r>
      <w:r w:rsidRPr="00465105">
        <w:rPr>
          <w:u w:val="single"/>
        </w:rPr>
        <w:t xml:space="preserve">) </w:t>
      </w:r>
      <w:r>
        <w:rPr>
          <w:u w:val="single"/>
        </w:rPr>
        <w:t>Operated or were</w:t>
      </w:r>
      <w:r w:rsidRPr="00465105">
        <w:rPr>
          <w:u w:val="single"/>
        </w:rPr>
        <w:t xml:space="preserve"> employed by a collective ga</w:t>
      </w:r>
      <w:r>
        <w:rPr>
          <w:u w:val="single"/>
        </w:rPr>
        <w:t>rden before January 1, 2013;</w:t>
      </w:r>
    </w:p>
    <w:p w:rsidRPr="00465105" w:rsidR="00465105" w:rsidP="00465105" w:rsidRDefault="00465105">
      <w:pPr>
        <w:pStyle w:val="RCWSLText"/>
        <w:rPr>
          <w:u w:val="single"/>
        </w:rPr>
      </w:pPr>
      <w:r w:rsidRPr="00465105">
        <w:tab/>
      </w:r>
      <w:r w:rsidRPr="00465105">
        <w:rPr>
          <w:u w:val="single"/>
        </w:rPr>
        <w:t>(</w:t>
      </w:r>
      <w:r>
        <w:rPr>
          <w:u w:val="single"/>
        </w:rPr>
        <w:t>B</w:t>
      </w:r>
      <w:r w:rsidRPr="00465105">
        <w:rPr>
          <w:u w:val="single"/>
        </w:rPr>
        <w:t>)</w:t>
      </w:r>
      <w:r>
        <w:rPr>
          <w:u w:val="single"/>
        </w:rPr>
        <w:t xml:space="preserve"> Have maintained a state business license and a municipal business license, as applicable in the relevant jurisdiction; and</w:t>
      </w:r>
    </w:p>
    <w:p w:rsidRPr="009A0028" w:rsidR="00E9392B" w:rsidP="00E9392B" w:rsidRDefault="00465105">
      <w:pPr>
        <w:pStyle w:val="RCWSLText"/>
      </w:pPr>
      <w:r w:rsidRPr="00465105">
        <w:tab/>
      </w:r>
      <w:r w:rsidRPr="00465105">
        <w:rPr>
          <w:u w:val="single"/>
        </w:rPr>
        <w:t>(</w:t>
      </w:r>
      <w:r>
        <w:rPr>
          <w:u w:val="single"/>
        </w:rPr>
        <w:t>C</w:t>
      </w:r>
      <w:r w:rsidRPr="00465105">
        <w:rPr>
          <w:u w:val="single"/>
        </w:rPr>
        <w:t>)</w:t>
      </w:r>
      <w:r>
        <w:rPr>
          <w:u w:val="single"/>
        </w:rPr>
        <w:t xml:space="preserve"> Have had a history of paying all applicable state taxes and fees</w:t>
      </w:r>
      <w:r w:rsidR="009A0028">
        <w:t>"</w:t>
      </w:r>
    </w:p>
    <w:p w:rsidRPr="00216033" w:rsidR="00DF5D0E" w:rsidP="00216033" w:rsidRDefault="00DF5D0E">
      <w:pPr>
        <w:suppressLineNumbers/>
        <w:rPr>
          <w:spacing w:val="-3"/>
        </w:rPr>
      </w:pPr>
    </w:p>
    <w:permEnd w:id="915633024"/>
    <w:p w:rsidR="00ED2EEB" w:rsidP="002160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32038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60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60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65105">
                  <w:t>Adds provisions to the first priority tier for obtaining a marijuana producer, processor, and retailer license so that, in addition to having applied to the Liquor and Cannabis Board for a retailer license</w:t>
                </w:r>
                <w:r w:rsidR="009A0028">
                  <w:t xml:space="preserve"> prior to July 1, 2014, an applicant must have also (1) operated, or been an employee of, a collective garden prior to January 1, 2013, (2) maintained applicable business licenses, and (3) paid all applicable taxes. </w:t>
                </w:r>
              </w:p>
              <w:p w:rsidRPr="007D1589" w:rsidR="001B4E53" w:rsidP="002160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3203833"/>
    </w:tbl>
    <w:p w:rsidR="00DF5D0E" w:rsidP="00216033" w:rsidRDefault="00DF5D0E">
      <w:pPr>
        <w:pStyle w:val="BillEnd"/>
        <w:suppressLineNumbers/>
      </w:pPr>
    </w:p>
    <w:p w:rsidR="00DF5D0E" w:rsidP="002160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60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33" w:rsidRDefault="00216033" w:rsidP="00DF5D0E">
      <w:r>
        <w:separator/>
      </w:r>
    </w:p>
  </w:endnote>
  <w:endnote w:type="continuationSeparator" w:id="0">
    <w:p w:rsidR="00216033" w:rsidRDefault="002160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84" w:rsidRDefault="005E4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B18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AMH CODY BLAC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1603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B18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AMH CODY BLAC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33" w:rsidRDefault="00216033" w:rsidP="00DF5D0E">
      <w:r>
        <w:separator/>
      </w:r>
    </w:p>
  </w:footnote>
  <w:footnote w:type="continuationSeparator" w:id="0">
    <w:p w:rsidR="00216033" w:rsidRDefault="002160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84" w:rsidRDefault="005E4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6033"/>
    <w:rsid w:val="00217E8A"/>
    <w:rsid w:val="00265296"/>
    <w:rsid w:val="00281CBD"/>
    <w:rsid w:val="00316CD9"/>
    <w:rsid w:val="00333782"/>
    <w:rsid w:val="003E2FC6"/>
    <w:rsid w:val="00465105"/>
    <w:rsid w:val="00492DDC"/>
    <w:rsid w:val="004C6615"/>
    <w:rsid w:val="00523C5A"/>
    <w:rsid w:val="005B18B8"/>
    <w:rsid w:val="005E448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2D07"/>
    <w:rsid w:val="0096303F"/>
    <w:rsid w:val="00972869"/>
    <w:rsid w:val="00984CD1"/>
    <w:rsid w:val="009A002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92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10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AMH</AmendType>
  <SponsorAcronym>CODY</SponsorAcronym>
  <DrafterAcronym>BLAC</DrafterAcronym>
  <DraftNumber>099</DraftNumber>
  <ReferenceNumber>2SSB 5052</ReferenceNumber>
  <Floor>H AMD TO H AMD (H-2596.3/15)</Floor>
  <AmendmentNumber> 389</AmendmentNumber>
  <Sponsors>By Representative Cody</Sponsors>
  <FloorAction>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246</Words>
  <Characters>1218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5052-S2 AMH CODY BLAC 099</vt:lpstr>
    </vt:vector>
  </TitlesOfParts>
  <Company>Washington State Legislature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AMH CODY BLAC 099</dc:title>
  <dc:creator>Chris Blake</dc:creator>
  <cp:lastModifiedBy>Blake, Chris</cp:lastModifiedBy>
  <cp:revision>6</cp:revision>
  <cp:lastPrinted>2015-04-09T18:22:00Z</cp:lastPrinted>
  <dcterms:created xsi:type="dcterms:W3CDTF">2015-04-09T17:55:00Z</dcterms:created>
  <dcterms:modified xsi:type="dcterms:W3CDTF">2015-04-09T18:22:00Z</dcterms:modified>
</cp:coreProperties>
</file>