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36487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A1F1D">
            <w:t>5269-S2.E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A1F1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A1F1D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A1F1D">
            <w:t>HARO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A1F1D">
            <w:t>267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6487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A1F1D">
            <w:rPr>
              <w:b/>
              <w:u w:val="single"/>
            </w:rPr>
            <w:t>E2SSB 5269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A1F1D">
            <w:t>H AMD TO APP COMM AMD (H-2638.1/15)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474</w:t>
          </w:r>
        </w:sdtContent>
      </w:sdt>
    </w:p>
    <w:p w:rsidR="00DF5D0E" w:rsidP="00605C39" w:rsidRDefault="00364879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A1F1D"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A1F1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04/14/2015</w:t>
          </w:r>
        </w:p>
      </w:sdtContent>
    </w:sdt>
    <w:p w:rsidRPr="000D2CEA" w:rsidR="000D2CEA" w:rsidP="000D2CEA" w:rsidRDefault="00DE256E">
      <w:pPr>
        <w:pStyle w:val="Page"/>
      </w:pPr>
      <w:bookmarkStart w:name="StartOfAmendmentBody" w:id="1"/>
      <w:bookmarkEnd w:id="1"/>
      <w:permStart w:edGrp="everyone" w:id="344008476"/>
      <w:r>
        <w:tab/>
      </w:r>
      <w:r w:rsidRPr="009560D3" w:rsidR="000D2CEA">
        <w:t>On page 1, line 2</w:t>
      </w:r>
      <w:r w:rsidR="000D2CEA">
        <w:t>7</w:t>
      </w:r>
      <w:r w:rsidRPr="009560D3" w:rsidR="000D2CEA">
        <w:t xml:space="preserve"> of the striking amendment, after "(3)" insert</w:t>
      </w:r>
      <w:r w:rsidRPr="000D2CEA" w:rsidR="000D2CEA">
        <w:rPr>
          <w:rFonts w:eastAsia="Times New Roman"/>
          <w:b/>
          <w:bCs/>
          <w:spacing w:val="0"/>
          <w:sz w:val="23"/>
          <w:szCs w:val="23"/>
        </w:rPr>
        <w:t xml:space="preserve"> </w:t>
      </w:r>
      <w:r w:rsidRPr="000D2CEA" w:rsidR="000D2CEA">
        <w:t>"A person filing a petition under this section must make a reasonable effort to have the petition</w:t>
      </w:r>
      <w:r w:rsidR="00D61C8F">
        <w:t xml:space="preserve"> and a notification of rights</w:t>
      </w:r>
      <w:r w:rsidR="009F26BB">
        <w:t xml:space="preserve"> as</w:t>
      </w:r>
      <w:r w:rsidR="00D61C8F">
        <w:t xml:space="preserve"> described in section 4 of this act</w:t>
      </w:r>
      <w:r w:rsidRPr="000D2CEA" w:rsidR="000D2CEA">
        <w:t xml:space="preserve"> served on the subject of the petition within a reasonable length of time not to exceed three</w:t>
      </w:r>
      <w:r w:rsidR="00D61C8F">
        <w:t xml:space="preserve"> judicial</w:t>
      </w:r>
      <w:r w:rsidRPr="000D2CEA" w:rsidR="000D2CEA">
        <w:t xml:space="preserve"> days after the petition is filed with the court. </w:t>
      </w:r>
    </w:p>
    <w:p w:rsidRPr="000D2CEA" w:rsidR="000D2CEA" w:rsidP="000D2CEA" w:rsidRDefault="000D2CEA">
      <w:pPr>
        <w:pStyle w:val="Page"/>
      </w:pPr>
      <w:r>
        <w:tab/>
      </w:r>
      <w:r w:rsidRPr="000D2CEA">
        <w:t xml:space="preserve">(4)" </w:t>
      </w:r>
    </w:p>
    <w:p w:rsidR="000D2CEA" w:rsidP="000D2CEA" w:rsidRDefault="000D2CEA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suppressAutoHyphens/>
        <w:autoSpaceDE w:val="0"/>
        <w:autoSpaceDN w:val="0"/>
        <w:adjustRightInd w:val="0"/>
        <w:spacing w:line="408" w:lineRule="exact"/>
        <w:jc w:val="both"/>
        <w:rPr>
          <w:spacing w:val="-3"/>
        </w:rPr>
      </w:pPr>
    </w:p>
    <w:p w:rsidR="000D2CEA" w:rsidP="000D2CEA" w:rsidRDefault="000D2CEA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suppressAutoHyphens/>
        <w:autoSpaceDE w:val="0"/>
        <w:autoSpaceDN w:val="0"/>
        <w:adjustRightInd w:val="0"/>
        <w:spacing w:line="408" w:lineRule="exact"/>
        <w:jc w:val="both"/>
        <w:rPr>
          <w:spacing w:val="-3"/>
        </w:rPr>
      </w:pPr>
      <w:r>
        <w:rPr>
          <w:spacing w:val="-3"/>
        </w:rPr>
        <w:tab/>
      </w:r>
      <w:r w:rsidRPr="000D2CEA">
        <w:rPr>
          <w:spacing w:val="-3"/>
        </w:rPr>
        <w:t>Renumber the remaining subsections consecutively and correct any internal references accordingly.</w:t>
      </w:r>
    </w:p>
    <w:p w:rsidR="00D61C8F" w:rsidP="000D2CEA" w:rsidRDefault="00D61C8F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suppressAutoHyphens/>
        <w:autoSpaceDE w:val="0"/>
        <w:autoSpaceDN w:val="0"/>
        <w:adjustRightInd w:val="0"/>
        <w:spacing w:line="408" w:lineRule="exact"/>
        <w:jc w:val="both"/>
        <w:rPr>
          <w:spacing w:val="-3"/>
        </w:rPr>
      </w:pPr>
    </w:p>
    <w:p w:rsidRPr="000D2CEA" w:rsidR="00D61C8F" w:rsidP="000D2CEA" w:rsidRDefault="00D61C8F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suppressAutoHyphens/>
        <w:autoSpaceDE w:val="0"/>
        <w:autoSpaceDN w:val="0"/>
        <w:adjustRightInd w:val="0"/>
        <w:spacing w:line="408" w:lineRule="exact"/>
        <w:jc w:val="both"/>
        <w:rPr>
          <w:spacing w:val="-3"/>
        </w:rPr>
      </w:pPr>
      <w:r>
        <w:rPr>
          <w:spacing w:val="-3"/>
        </w:rPr>
        <w:tab/>
        <w:t xml:space="preserve">On page 2, </w:t>
      </w:r>
      <w:r w:rsidR="009F26BB">
        <w:rPr>
          <w:spacing w:val="-3"/>
        </w:rPr>
        <w:t xml:space="preserve">beginning on </w:t>
      </w:r>
      <w:r>
        <w:rPr>
          <w:spacing w:val="-3"/>
        </w:rPr>
        <w:t xml:space="preserve">line 11 of the striking amendment, after "(6)" strike all material through </w:t>
      </w:r>
      <w:r w:rsidR="009F26BB">
        <w:rPr>
          <w:spacing w:val="-3"/>
        </w:rPr>
        <w:t>"filed" on line 12 and insert "If possible, the court must issue a final ruling on the petition within five judicial days after it is filed, taking into consideration the rights of the subject of the petition under section 4 of this act"</w:t>
      </w:r>
    </w:p>
    <w:p w:rsidRPr="000D2CEA" w:rsidR="000D2CEA" w:rsidP="000D2CEA" w:rsidRDefault="000D2CEA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suppressAutoHyphens/>
        <w:autoSpaceDE w:val="0"/>
        <w:autoSpaceDN w:val="0"/>
        <w:adjustRightInd w:val="0"/>
        <w:spacing w:line="408" w:lineRule="exact"/>
        <w:jc w:val="both"/>
        <w:rPr>
          <w:spacing w:val="-3"/>
        </w:rPr>
      </w:pPr>
    </w:p>
    <w:p w:rsidRPr="000D2CEA" w:rsidR="000D2CEA" w:rsidP="000D2CEA" w:rsidRDefault="000D2CEA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suppressAutoHyphens/>
        <w:autoSpaceDE w:val="0"/>
        <w:autoSpaceDN w:val="0"/>
        <w:adjustRightInd w:val="0"/>
        <w:spacing w:line="408" w:lineRule="exact"/>
        <w:jc w:val="both"/>
        <w:rPr>
          <w:spacing w:val="-3"/>
        </w:rPr>
      </w:pPr>
      <w:r w:rsidRPr="000D2CEA">
        <w:rPr>
          <w:spacing w:val="-3"/>
        </w:rPr>
        <w:tab/>
        <w:t>On page 3, after line 12 of the striking amendment, insert the following:</w:t>
      </w:r>
    </w:p>
    <w:p w:rsidRPr="000D2CEA" w:rsidR="000D2CEA" w:rsidP="000D2CEA" w:rsidRDefault="000D2CEA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suppressAutoHyphens/>
        <w:autoSpaceDE w:val="0"/>
        <w:autoSpaceDN w:val="0"/>
        <w:adjustRightInd w:val="0"/>
        <w:spacing w:line="408" w:lineRule="exact"/>
        <w:jc w:val="both"/>
        <w:rPr>
          <w:spacing w:val="-3"/>
        </w:rPr>
      </w:pPr>
    </w:p>
    <w:p w:rsidRPr="000D2CEA" w:rsidR="000D2CEA" w:rsidP="000D2CEA" w:rsidRDefault="000D2CEA">
      <w:pPr>
        <w:tabs>
          <w:tab w:val="left" w:pos="0"/>
          <w:tab w:val="left" w:pos="576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  <w:tab w:val="right" w:pos="9936"/>
        </w:tabs>
        <w:suppressAutoHyphens/>
        <w:autoSpaceDE w:val="0"/>
        <w:autoSpaceDN w:val="0"/>
        <w:adjustRightInd w:val="0"/>
        <w:spacing w:line="408" w:lineRule="exact"/>
        <w:jc w:val="both"/>
        <w:rPr>
          <w:spacing w:val="-3"/>
        </w:rPr>
      </w:pPr>
      <w:r w:rsidRPr="000D2CEA">
        <w:rPr>
          <w:spacing w:val="-3"/>
        </w:rPr>
        <w:tab/>
        <w:t>"</w:t>
      </w:r>
      <w:r w:rsidRPr="000D2CEA">
        <w:rPr>
          <w:spacing w:val="-3"/>
          <w:u w:val="single"/>
        </w:rPr>
        <w:t>NEW SECTION.</w:t>
      </w:r>
      <w:r w:rsidRPr="000D2CEA">
        <w:rPr>
          <w:b/>
          <w:spacing w:val="-3"/>
        </w:rPr>
        <w:t xml:space="preserve"> Sec. 4.</w:t>
      </w:r>
      <w:r w:rsidRPr="000D2CEA">
        <w:rPr>
          <w:spacing w:val="-3"/>
        </w:rPr>
        <w:t xml:space="preserve">  A new section is added to chapter 71.05 RCW to read as follows:</w:t>
      </w:r>
    </w:p>
    <w:p w:rsidR="000D2CEA" w:rsidP="000D2CEA" w:rsidRDefault="00D61C8F">
      <w:pPr>
        <w:pStyle w:val="Page"/>
      </w:pPr>
      <w:r>
        <w:tab/>
      </w:r>
      <w:r w:rsidR="000D2CEA">
        <w:t xml:space="preserve">In order to ensure constitutional due process for all parties, a person who is the subject of a petition under section 2 of this act has the following rights in addition to any other rights to which the person is entitled to under law: </w:t>
      </w:r>
    </w:p>
    <w:p w:rsidR="000D2CEA" w:rsidP="000D2CEA" w:rsidRDefault="000D2CEA">
      <w:pPr>
        <w:pStyle w:val="Page"/>
      </w:pPr>
      <w:r>
        <w:lastRenderedPageBreak/>
        <w:tab/>
        <w:t xml:space="preserve">(1) A right to be represented by an attorney and to have an attorney appointed at public expense if indigent; </w:t>
      </w:r>
    </w:p>
    <w:p w:rsidR="000D2CEA" w:rsidP="000D2CEA" w:rsidRDefault="000D2CEA">
      <w:pPr>
        <w:pStyle w:val="Page"/>
      </w:pPr>
      <w:r>
        <w:tab/>
        <w:t xml:space="preserve">(2) A right to participate in the proceedings; </w:t>
      </w:r>
    </w:p>
    <w:p w:rsidR="000D2CEA" w:rsidP="000D2CEA" w:rsidRDefault="000D2CEA">
      <w:pPr>
        <w:pStyle w:val="Page"/>
      </w:pPr>
      <w:r>
        <w:tab/>
        <w:t xml:space="preserve">(3) A right to a court hearing at a reasonable date and time to be set by the court which is governed by the rules of evidence; and </w:t>
      </w:r>
    </w:p>
    <w:p w:rsidR="00FA1F1D" w:rsidP="000D2CEA" w:rsidRDefault="000D2CEA">
      <w:pPr>
        <w:pStyle w:val="Page"/>
      </w:pPr>
      <w:r>
        <w:tab/>
        <w:t>(4) A right to present evidence, call witnesses, and cross examine adverse witnesses.”</w:t>
      </w:r>
    </w:p>
    <w:p w:rsidR="000D2CEA" w:rsidP="000D2CEA" w:rsidRDefault="000D2CEA">
      <w:pPr>
        <w:pStyle w:val="RCWSLText"/>
      </w:pPr>
    </w:p>
    <w:p w:rsidRPr="000D2CEA" w:rsidR="000D2CEA" w:rsidP="000D2CEA" w:rsidRDefault="000D2CEA">
      <w:pPr>
        <w:pStyle w:val="RCWSLText"/>
      </w:pPr>
      <w:r>
        <w:tab/>
      </w:r>
      <w:r w:rsidRPr="009560D3">
        <w:t>Renumber the remaining sections consecutively and correct any internal references accordingly.</w:t>
      </w:r>
    </w:p>
    <w:p w:rsidRPr="00FA1F1D" w:rsidR="00DF5D0E" w:rsidP="00FA1F1D" w:rsidRDefault="00DF5D0E">
      <w:pPr>
        <w:suppressLineNumbers/>
        <w:rPr>
          <w:spacing w:val="-3"/>
        </w:rPr>
      </w:pPr>
    </w:p>
    <w:permEnd w:id="344008476"/>
    <w:p w:rsidR="00ED2EEB" w:rsidP="00FA1F1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20720973" w:displacedByCustomXml="next"/>
      <w:sdt>
        <w:sdtPr>
          <w:rPr>
            <w:rFonts w:eastAsia="Times New Roman"/>
            <w:color w:val="000000"/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FA1F1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9F26BB" w:rsidP="000D2CEA" w:rsidRDefault="0096303F">
                <w:pPr>
                  <w:pStyle w:val="Default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</w:p>
              <w:p w:rsidR="009F26BB" w:rsidP="000D2CEA" w:rsidRDefault="000D2CEA">
                <w:pPr>
                  <w:pStyle w:val="Default"/>
                  <w:rPr>
                    <w:sz w:val="23"/>
                    <w:szCs w:val="23"/>
                  </w:rPr>
                </w:pPr>
                <w:r>
                  <w:t xml:space="preserve">(1) </w:t>
                </w:r>
                <w:r>
                  <w:rPr>
                    <w:sz w:val="23"/>
                    <w:szCs w:val="23"/>
                  </w:rPr>
                  <w:t xml:space="preserve">Adds a requirement that the petitioner make a reasonable effort to serve the subject of the petition with the petition and a list of rights within three </w:t>
                </w:r>
                <w:r w:rsidR="009F26BB">
                  <w:rPr>
                    <w:sz w:val="23"/>
                    <w:szCs w:val="23"/>
                  </w:rPr>
                  <w:t>judicial</w:t>
                </w:r>
                <w:r>
                  <w:rPr>
                    <w:sz w:val="23"/>
                    <w:szCs w:val="23"/>
                  </w:rPr>
                  <w:t xml:space="preserve"> days after the petition is filed in court. </w:t>
                </w:r>
              </w:p>
              <w:p w:rsidR="009F26BB" w:rsidP="000D2CEA" w:rsidRDefault="009F26BB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>(2) Modifies the requirement that the court issue a final ruling within five judicial days of the filing of the petition, to instead require that the court issue a final ruling with in five judicial days if possible, taking into account the rights of the subject of the petition.</w:t>
                </w:r>
              </w:p>
              <w:p w:rsidR="000D2CEA" w:rsidP="000D2CEA" w:rsidRDefault="009F26BB"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(3) </w:t>
                </w:r>
                <w:r w:rsidR="000D2CEA">
                  <w:rPr>
                    <w:sz w:val="23"/>
                    <w:szCs w:val="23"/>
                  </w:rPr>
                  <w:t xml:space="preserve">Provides that the subject of the petition is entitled to the following rights: </w:t>
                </w:r>
              </w:p>
              <w:p w:rsidRPr="000D2CEA" w:rsidR="000D2CEA" w:rsidP="000D2CEA" w:rsidRDefault="000D2CEA">
                <w:pPr>
                  <w:pStyle w:val="Default"/>
                  <w:numPr>
                    <w:ilvl w:val="0"/>
                    <w:numId w:val="10"/>
                  </w:numPr>
                </w:pPr>
                <w:r>
                  <w:rPr>
                    <w:sz w:val="23"/>
                    <w:szCs w:val="23"/>
                  </w:rPr>
                  <w:t xml:space="preserve">To be represented by an attorney, and be appointed an attorney at public expense if indigent; </w:t>
                </w:r>
              </w:p>
              <w:p w:rsidRPr="000D2CEA" w:rsidR="000D2CEA" w:rsidP="000D2CEA" w:rsidRDefault="000D2CEA">
                <w:pPr>
                  <w:pStyle w:val="Default"/>
                  <w:numPr>
                    <w:ilvl w:val="0"/>
                    <w:numId w:val="10"/>
                  </w:numPr>
                </w:pPr>
                <w:r>
                  <w:rPr>
                    <w:sz w:val="23"/>
                    <w:szCs w:val="23"/>
                  </w:rPr>
                  <w:t>To participate in the proceedings;</w:t>
                </w:r>
              </w:p>
              <w:p w:rsidRPr="000D2CEA" w:rsidR="000D2CEA" w:rsidP="000D2CEA" w:rsidRDefault="000D2CEA">
                <w:pPr>
                  <w:pStyle w:val="Default"/>
                  <w:numPr>
                    <w:ilvl w:val="0"/>
                    <w:numId w:val="10"/>
                  </w:numPr>
                </w:pPr>
                <w:r w:rsidRPr="000D2CEA">
                  <w:rPr>
                    <w:sz w:val="23"/>
                    <w:szCs w:val="23"/>
                  </w:rPr>
                  <w:t xml:space="preserve">To </w:t>
                </w:r>
                <w:r>
                  <w:rPr>
                    <w:sz w:val="23"/>
                    <w:szCs w:val="23"/>
                  </w:rPr>
                  <w:t>have an open court hearing; and</w:t>
                </w:r>
              </w:p>
              <w:p w:rsidRPr="007D1589" w:rsidR="001B4E53" w:rsidP="009F26BB" w:rsidRDefault="000D2CEA">
                <w:pPr>
                  <w:pStyle w:val="Default"/>
                  <w:numPr>
                    <w:ilvl w:val="0"/>
                    <w:numId w:val="10"/>
                  </w:numPr>
                </w:pPr>
                <w:r w:rsidRPr="000D2CEA">
                  <w:rPr>
                    <w:sz w:val="23"/>
                    <w:szCs w:val="23"/>
                  </w:rPr>
                  <w:t>To present evidence, call witnesses, and cross-examine</w:t>
                </w:r>
                <w:r>
                  <w:rPr>
                    <w:sz w:val="23"/>
                    <w:szCs w:val="23"/>
                  </w:rPr>
                  <w:t xml:space="preserve"> witnesses</w:t>
                </w:r>
                <w:r w:rsidRPr="000D2CEA">
                  <w:rPr>
                    <w:sz w:val="23"/>
                    <w:szCs w:val="23"/>
                  </w:rPr>
                  <w:t xml:space="preserve">. </w:t>
                </w:r>
              </w:p>
            </w:tc>
          </w:tr>
        </w:sdtContent>
      </w:sdt>
      <w:permEnd w:id="1620720973"/>
    </w:tbl>
    <w:p w:rsidR="00DF5D0E" w:rsidP="00FA1F1D" w:rsidRDefault="00DF5D0E">
      <w:pPr>
        <w:pStyle w:val="BillEnd"/>
        <w:suppressLineNumbers/>
      </w:pPr>
    </w:p>
    <w:p w:rsidR="00DF5D0E" w:rsidP="00FA1F1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FA1F1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1D" w:rsidRDefault="00FA1F1D" w:rsidP="00DF5D0E">
      <w:r>
        <w:separator/>
      </w:r>
    </w:p>
  </w:endnote>
  <w:endnote w:type="continuationSeparator" w:id="0">
    <w:p w:rsidR="00FA1F1D" w:rsidRDefault="00FA1F1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51" w:rsidRDefault="00661F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61F51">
    <w:pPr>
      <w:pStyle w:val="AmendDraftFooter"/>
    </w:pPr>
    <w:fldSimple w:instr=" TITLE   \* MERGEFORMAT ">
      <w:r w:rsidR="00364879">
        <w:t>5269-S2.E AMH SHEA HARO 267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64879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661F51">
    <w:pPr>
      <w:pStyle w:val="AmendDraftFooter"/>
    </w:pPr>
    <w:fldSimple w:instr=" TITLE   \* MERGEFORMAT ">
      <w:r w:rsidR="00364879">
        <w:t>5269-S2.E AMH SHEA HARO 267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64879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1D" w:rsidRDefault="00FA1F1D" w:rsidP="00DF5D0E">
      <w:r>
        <w:separator/>
      </w:r>
    </w:p>
  </w:footnote>
  <w:footnote w:type="continuationSeparator" w:id="0">
    <w:p w:rsidR="00FA1F1D" w:rsidRDefault="00FA1F1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51" w:rsidRDefault="00661F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8B7D2C"/>
    <w:multiLevelType w:val="hybridMultilevel"/>
    <w:tmpl w:val="A82E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C055E6"/>
    <w:multiLevelType w:val="hybridMultilevel"/>
    <w:tmpl w:val="DD5C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546373"/>
    <w:multiLevelType w:val="hybridMultilevel"/>
    <w:tmpl w:val="19EE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D2CEA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64879"/>
    <w:rsid w:val="003E2FC6"/>
    <w:rsid w:val="00492DDC"/>
    <w:rsid w:val="004C6615"/>
    <w:rsid w:val="00520532"/>
    <w:rsid w:val="00523C5A"/>
    <w:rsid w:val="005E69C3"/>
    <w:rsid w:val="00605C39"/>
    <w:rsid w:val="00661F51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9F26BB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1C8F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A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customStyle="1" w:styleId="Default">
    <w:name w:val="Default"/>
    <w:rsid w:val="000D2CE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F0831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5269-S2.E</BillDocName>
  <AmendType>AMH</AmendType>
  <SponsorAcronym>SHEA</SponsorAcronym>
  <DrafterAcronym>HARO</DrafterAcronym>
  <DraftNumber>267</DraftNumber>
  <ReferenceNumber>E2SSB 5269</ReferenceNumber>
  <Floor>H AMD TO APP COMM AMD (H-2638.1/15)</Floor>
  <AmendmentNumber> 474</AmendmentNumber>
  <Sponsors>By Representative Shea</Sponsors>
  <FloorAction>NOT ADOPTED 04/14/2015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2</Pages>
  <Words>467</Words>
  <Characters>2229</Characters>
  <Application>Microsoft Office Word</Application>
  <DocSecurity>8</DocSecurity>
  <Lines>67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5269-S2.E AMH SHEA HARO 267</vt:lpstr>
    </vt:vector>
  </TitlesOfParts>
  <Company>Washington State Legislature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5269-S2.E AMH SHEA HARO 267</dc:title>
  <dc:creator>Omeara Harrington</dc:creator>
  <cp:lastModifiedBy>Harrington, Omeara</cp:lastModifiedBy>
  <cp:revision>5</cp:revision>
  <cp:lastPrinted>2015-04-14T22:04:00Z</cp:lastPrinted>
  <dcterms:created xsi:type="dcterms:W3CDTF">2015-04-14T21:12:00Z</dcterms:created>
  <dcterms:modified xsi:type="dcterms:W3CDTF">2015-04-14T22:04:00Z</dcterms:modified>
</cp:coreProperties>
</file>