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a4b47e55a241a9" /></Relationships>
</file>

<file path=word/document.xml><?xml version="1.0" encoding="utf-8"?>
<w:document xmlns:w="http://schemas.openxmlformats.org/wordprocessingml/2006/main">
  <w:body>
    <w:p>
      <w:r>
        <w:rPr>
          <w:b/>
        </w:rPr>
        <w:r>
          <w:rPr/>
          <w:t xml:space="preserve">5460-S.E</w:t>
        </w:r>
      </w:r>
      <w:r>
        <w:rPr>
          <w:b/>
        </w:rPr>
        <w:t xml:space="preserve"> </w:t>
        <w:t xml:space="preserve">AMH</w:t>
      </w:r>
      <w:r>
        <w:rPr>
          <w:b/>
        </w:rPr>
        <w:t xml:space="preserve"> </w:t>
        <w:r>
          <w:rPr/>
          <w:t xml:space="preserve">HCW</w:t>
        </w:r>
      </w:r>
      <w:r>
        <w:rPr>
          <w:b/>
        </w:rPr>
        <w:t xml:space="preserve"> </w:t>
        <w:r>
          <w:rPr/>
          <w:t xml:space="preserve">H2478.1</w:t>
        </w:r>
      </w:r>
      <w:r>
        <w:rPr>
          <w:b/>
        </w:rPr>
        <w:t xml:space="preserve"> - NOT FOR FLOOR USE</w:t>
      </w:r>
    </w:p>
    <w:p>
      <w:pPr>
        <w:spacing w:before="480" w:after="0" w:line="408" w:lineRule="exact"/>
      </w:pPr>
      <w:r>
        <w:rPr>
          <w:b/>
          <w:u w:val="single"/>
        </w:rPr>
        <w:t xml:space="preserve">ESSB 5460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AS AMENDED 4/13/2015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spacing w:before="0" w:after="0" w:line="408" w:lineRule="exact"/>
        <w:ind w:left="0" w:right="0" w:firstLine="576"/>
        <w:jc w:val="left"/>
      </w:pPr>
      <w:r>
        <w:rPr/>
        <w:t xml:space="preserve">(2) A hospital may allow a practitioner to prescribe prepackaged emergency medications and allow a practitioner or a registered nurse licensed under chapter 18.79 RCW to distribute prepackaged emergency medications to patients being discharged from a hospital emergency department during times when community or outpatient hospital pharmacy services are not available within fifteen miles by road or when, in the judgment of the practitioner and consistent with hospital policies and procedures, a patient has no reasonable ability to reach the local community or outpatient pharmacy.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or under the supervision of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forty-eight hour supply of emergency medication as the maximum to be dispensed to a patient, except when community or hospital pharmacy services will not be available within forty-eight hours. In no case may the policy allow a supply exceeding ninety-six hours be dispensed;</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rPr/>
        <w:t xml:space="preserve">(3) The delivery of a single dose of medication for immediate administration to the patient is not subject to the requirements of this section.</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"Emergency medication" means any medication commonly prescribed to emergency room patients, including those drugs, substances or immediate precursors listed in schedules II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"Practitioner" means any person duly authorized by law or rule in the state of Washington to prescribe drugs as defined in RCW 18.64.011(24).</w:t>
      </w:r>
    </w:p>
    <w:p>
      <w:pPr>
        <w:spacing w:before="0" w:after="0" w:line="408" w:lineRule="exact"/>
        <w:ind w:left="0" w:right="0" w:firstLine="576"/>
        <w:jc w:val="left"/>
      </w:pPr>
      <w:r>
        <w:rPr/>
        <w:t xml:space="preserve">(d) "Nurse" means a registered nurse as defined in RCW 18.79.020.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Allows prepackaged emergency medications to be distributed to a patient when it is consistent with hospital policy and a practitioner with prescriptive authority has determined that a patient has no reasonable ability to reach the local community or outpatient pharmacy (in addition to the 15 mile authority currently in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73828ade414aee" /></Relationships>
</file>