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C2B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0DCD">
            <w:t>5857-S.E3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0D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0DCD">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0DC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0DCD">
            <w:t>048</w:t>
          </w:r>
        </w:sdtContent>
      </w:sdt>
    </w:p>
    <w:p w:rsidR="00DF5D0E" w:rsidP="00B73E0A" w:rsidRDefault="00AA1230">
      <w:pPr>
        <w:pStyle w:val="OfferedBy"/>
        <w:spacing w:after="120"/>
      </w:pPr>
      <w:r>
        <w:tab/>
      </w:r>
      <w:r>
        <w:tab/>
      </w:r>
      <w:r>
        <w:tab/>
      </w:r>
    </w:p>
    <w:p w:rsidR="00DF5D0E" w:rsidRDefault="007C2B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0DCD">
            <w:rPr>
              <w:b/>
              <w:u w:val="single"/>
            </w:rPr>
            <w:t>3ESSB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0D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545</w:t>
          </w:r>
        </w:sdtContent>
      </w:sdt>
    </w:p>
    <w:p w:rsidR="00DF5D0E" w:rsidP="00605C39" w:rsidRDefault="007C2B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0DCD">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0DCD">
          <w:pPr>
            <w:spacing w:after="400" w:line="408" w:lineRule="exact"/>
            <w:jc w:val="right"/>
            <w:rPr>
              <w:b/>
              <w:bCs/>
            </w:rPr>
          </w:pPr>
          <w:r>
            <w:rPr>
              <w:b/>
              <w:bCs/>
            </w:rPr>
            <w:t xml:space="preserve"> </w:t>
          </w:r>
        </w:p>
      </w:sdtContent>
    </w:sdt>
    <w:p w:rsidR="00520DCD" w:rsidP="00C8108C" w:rsidRDefault="008D62A7">
      <w:pPr>
        <w:pStyle w:val="Page"/>
      </w:pPr>
      <w:bookmarkStart w:name="StartOfAmendmentBody" w:id="1"/>
      <w:bookmarkEnd w:id="1"/>
      <w:permStart w:edGrp="everyone" w:id="1175551186"/>
      <w:r>
        <w:tab/>
        <w:t>On page 5, line 18, after "(6)" strike "</w:t>
      </w:r>
      <w:r>
        <w:rPr>
          <w:u w:val="single"/>
        </w:rPr>
        <w:t>If</w:t>
      </w:r>
      <w:r>
        <w:t>" and insert "</w:t>
      </w:r>
      <w:r>
        <w:rPr>
          <w:u w:val="single"/>
        </w:rPr>
        <w:t>Beginning January 1, 2017, if</w:t>
      </w:r>
      <w:r>
        <w:t>"</w:t>
      </w:r>
    </w:p>
    <w:p w:rsidR="008D62A7" w:rsidP="008D62A7" w:rsidRDefault="008D62A7">
      <w:pPr>
        <w:pStyle w:val="RCWSLText"/>
      </w:pPr>
    </w:p>
    <w:p w:rsidR="008D62A7" w:rsidP="008D62A7" w:rsidRDefault="008D62A7">
      <w:pPr>
        <w:pStyle w:val="RCWSLText"/>
      </w:pPr>
      <w:r>
        <w:tab/>
        <w:t>On page 5, after line 31, insert the following:</w:t>
      </w:r>
    </w:p>
    <w:p w:rsidRPr="008D62A7" w:rsidR="008D62A7" w:rsidP="008D62A7" w:rsidRDefault="008D62A7">
      <w:pPr>
        <w:pStyle w:val="RCWSLText"/>
      </w:pPr>
      <w:r>
        <w:tab/>
        <w:t>"</w:t>
      </w:r>
      <w:r>
        <w:rPr>
          <w:u w:val="single"/>
        </w:rPr>
        <w:t>(c) Appeals under this subsection (6) are subject to chapter 34.05 RCW.  The commissioner may authorize the office of administrative hearings, as provided in chapter 34.12 RCW, to conduct appeals under this subsection (6).</w:t>
      </w:r>
      <w:r>
        <w:t>"</w:t>
      </w:r>
    </w:p>
    <w:p w:rsidRPr="00520DCD" w:rsidR="00DF5D0E" w:rsidP="00520DCD" w:rsidRDefault="00DF5D0E">
      <w:pPr>
        <w:suppressLineNumbers/>
        <w:rPr>
          <w:spacing w:val="-3"/>
        </w:rPr>
      </w:pPr>
    </w:p>
    <w:permEnd w:id="1175551186"/>
    <w:p w:rsidR="00ED2EEB" w:rsidP="00520D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14047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0DC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0DCD" w:rsidRDefault="0096303F">
                <w:pPr>
                  <w:pStyle w:val="Effect"/>
                  <w:suppressLineNumbers/>
                  <w:shd w:val="clear" w:color="auto" w:fill="auto"/>
                  <w:ind w:left="0" w:firstLine="0"/>
                </w:pPr>
                <w:r w:rsidRPr="0096303F">
                  <w:tab/>
                </w:r>
                <w:r w:rsidRPr="0096303F" w:rsidR="001C1B27">
                  <w:rPr>
                    <w:u w:val="single"/>
                  </w:rPr>
                  <w:t>EFFECT:</w:t>
                </w:r>
                <w:r w:rsidR="009135E0">
                  <w:t> Delays, until January 1, 2017, the ability of a pharmacy or a pharmacist to appeal the decision of a pharmacy benefit manager to the Insurance Commissioner.  Subjects Insurance Commissioner appeals to the Administrative Procedures Act.  Allows the Insurance Commissioner to authorize the Office of Administrative Hearings to conduct the appeals.</w:t>
                </w:r>
              </w:p>
              <w:p w:rsidRPr="007D1589" w:rsidR="001B4E53" w:rsidP="00520DCD" w:rsidRDefault="001B4E53">
                <w:pPr>
                  <w:pStyle w:val="ListBullet"/>
                  <w:numPr>
                    <w:ilvl w:val="0"/>
                    <w:numId w:val="0"/>
                  </w:numPr>
                  <w:suppressLineNumbers/>
                </w:pPr>
              </w:p>
            </w:tc>
          </w:tr>
        </w:sdtContent>
      </w:sdt>
      <w:permEnd w:id="2091404789"/>
    </w:tbl>
    <w:p w:rsidR="00DF5D0E" w:rsidP="00520DCD" w:rsidRDefault="00DF5D0E">
      <w:pPr>
        <w:pStyle w:val="BillEnd"/>
        <w:suppressLineNumbers/>
      </w:pPr>
    </w:p>
    <w:p w:rsidR="00DF5D0E" w:rsidP="00520DCD" w:rsidRDefault="00DE256E">
      <w:pPr>
        <w:pStyle w:val="BillEnd"/>
        <w:suppressLineNumbers/>
      </w:pPr>
      <w:r>
        <w:rPr>
          <w:b/>
        </w:rPr>
        <w:t>--- END ---</w:t>
      </w:r>
    </w:p>
    <w:p w:rsidR="00DF5D0E" w:rsidP="00520D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CD" w:rsidRDefault="00520DCD" w:rsidP="00DF5D0E">
      <w:r>
        <w:separator/>
      </w:r>
    </w:p>
  </w:endnote>
  <w:endnote w:type="continuationSeparator" w:id="0">
    <w:p w:rsidR="00520DCD" w:rsidRDefault="00520D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59" w:rsidRDefault="008B4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2B33">
    <w:pPr>
      <w:pStyle w:val="AmendDraftFooter"/>
    </w:pPr>
    <w:r>
      <w:fldChar w:fldCharType="begin"/>
    </w:r>
    <w:r>
      <w:instrText xml:space="preserve"> TITLE   \* MERGEFORMAT </w:instrText>
    </w:r>
    <w:r>
      <w:fldChar w:fldCharType="separate"/>
    </w:r>
    <w:r>
      <w:t>5857-S.E3 AMH CODY MORI 048</w:t>
    </w:r>
    <w:r>
      <w:fldChar w:fldCharType="end"/>
    </w:r>
    <w:r w:rsidR="001B4E53">
      <w:tab/>
    </w:r>
    <w:r w:rsidR="00E267B1">
      <w:fldChar w:fldCharType="begin"/>
    </w:r>
    <w:r w:rsidR="00E267B1">
      <w:instrText xml:space="preserve"> PAGE  \* Arabic  \* MERGEFORMAT </w:instrText>
    </w:r>
    <w:r w:rsidR="00E267B1">
      <w:fldChar w:fldCharType="separate"/>
    </w:r>
    <w:r w:rsidR="00520DC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2B33">
    <w:pPr>
      <w:pStyle w:val="AmendDraftFooter"/>
    </w:pPr>
    <w:r>
      <w:fldChar w:fldCharType="begin"/>
    </w:r>
    <w:r>
      <w:instrText xml:space="preserve"> TITLE   \* MERGEFORMAT </w:instrText>
    </w:r>
    <w:r>
      <w:fldChar w:fldCharType="separate"/>
    </w:r>
    <w:r>
      <w:t>5857-S.E3 AMH CODY MORI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CD" w:rsidRDefault="00520DCD" w:rsidP="00DF5D0E">
      <w:r>
        <w:separator/>
      </w:r>
    </w:p>
  </w:footnote>
  <w:footnote w:type="continuationSeparator" w:id="0">
    <w:p w:rsidR="00520DCD" w:rsidRDefault="00520DC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59" w:rsidRDefault="008B4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0DCD"/>
    <w:rsid w:val="00523C5A"/>
    <w:rsid w:val="005E69C3"/>
    <w:rsid w:val="00605C39"/>
    <w:rsid w:val="006841E6"/>
    <w:rsid w:val="006F7027"/>
    <w:rsid w:val="007049E4"/>
    <w:rsid w:val="0072335D"/>
    <w:rsid w:val="0072541D"/>
    <w:rsid w:val="00757317"/>
    <w:rsid w:val="007769AF"/>
    <w:rsid w:val="007C2B33"/>
    <w:rsid w:val="007D1589"/>
    <w:rsid w:val="007D35D4"/>
    <w:rsid w:val="0083749C"/>
    <w:rsid w:val="008443FE"/>
    <w:rsid w:val="00846034"/>
    <w:rsid w:val="008B4A59"/>
    <w:rsid w:val="008C7E6E"/>
    <w:rsid w:val="008D62A7"/>
    <w:rsid w:val="009135E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FB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457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5857-S.E3</BillDocName>
  <AmendType>AMH</AmendType>
  <SponsorAcronym>CODY</SponsorAcronym>
  <DrafterAcronym>MORI</DrafterAcronym>
  <DraftNumber>048</DraftNumber>
  <ReferenceNumber>3ESSB 5857</ReferenceNumber>
  <Floor>H AMD</Floor>
  <AmendmentNumber> 545</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136</Words>
  <Characters>721</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5857-S.E3 AMH CODY MORI 048</dc:title>
  <dc:creator>Jim Morishima</dc:creator>
  <cp:lastModifiedBy>Morishima, Jim</cp:lastModifiedBy>
  <cp:revision>7</cp:revision>
  <cp:lastPrinted>2015-06-27T19:38:00Z</cp:lastPrinted>
  <dcterms:created xsi:type="dcterms:W3CDTF">2015-06-27T19:18:00Z</dcterms:created>
  <dcterms:modified xsi:type="dcterms:W3CDTF">2015-06-27T19:38:00Z</dcterms:modified>
</cp:coreProperties>
</file>