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324E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145A">
            <w:t>6194-S2.E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145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145A">
            <w:t>SENN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145A">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145A">
            <w:t>219</w:t>
          </w:r>
        </w:sdtContent>
      </w:sdt>
    </w:p>
    <w:p w:rsidR="00DF5D0E" w:rsidP="00B73E0A" w:rsidRDefault="00AA1230">
      <w:pPr>
        <w:pStyle w:val="OfferedBy"/>
        <w:spacing w:after="120"/>
      </w:pPr>
      <w:r>
        <w:tab/>
      </w:r>
      <w:r>
        <w:tab/>
      </w:r>
      <w:r>
        <w:tab/>
      </w:r>
    </w:p>
    <w:p w:rsidR="00DF5D0E" w:rsidRDefault="00C324E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145A">
            <w:rPr>
              <w:b/>
              <w:u w:val="single"/>
            </w:rPr>
            <w:t>E2SSB 6194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145A">
            <w:t>H AMD TO H AMD (H-4</w:t>
          </w:r>
          <w:r w:rsidR="00E3122A">
            <w:t>71</w:t>
          </w:r>
          <w:r w:rsidR="000B145A">
            <w:t>4.2/16)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960</w:t>
          </w:r>
        </w:sdtContent>
      </w:sdt>
    </w:p>
    <w:p w:rsidR="00DF5D0E" w:rsidP="00605C39" w:rsidRDefault="00C324E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145A">
            <w:t>By Representative Senn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145A">
          <w:pPr>
            <w:spacing w:after="400" w:line="408" w:lineRule="exact"/>
            <w:jc w:val="right"/>
            <w:rPr>
              <w:b/>
              <w:bCs/>
            </w:rPr>
          </w:pPr>
          <w:r>
            <w:rPr>
              <w:b/>
              <w:bCs/>
            </w:rPr>
            <w:t xml:space="preserve">WITHDRAWN 03/09/2016</w:t>
          </w:r>
        </w:p>
      </w:sdtContent>
    </w:sdt>
    <w:p w:rsidR="000B145A" w:rsidP="00C8108C" w:rsidRDefault="00DE256E">
      <w:pPr>
        <w:pStyle w:val="Page"/>
      </w:pPr>
      <w:bookmarkStart w:name="StartOfAmendmentBody" w:id="1"/>
      <w:bookmarkEnd w:id="1"/>
      <w:permStart w:edGrp="everyone" w:id="730809476"/>
      <w:r>
        <w:tab/>
      </w:r>
      <w:r w:rsidR="000B145A">
        <w:t xml:space="preserve">On page </w:t>
      </w:r>
      <w:r w:rsidR="00F45D81">
        <w:t>18, line 19 of the striking amendment, after "</w:t>
      </w:r>
      <w:r w:rsidRPr="00F45D81" w:rsidR="00F45D81">
        <w:rPr>
          <w:u w:val="single"/>
        </w:rPr>
        <w:t>commencing</w:t>
      </w:r>
      <w:r w:rsidR="00F45D81">
        <w:t xml:space="preserve">" </w:t>
      </w:r>
      <w:r w:rsidRPr="00F45D81" w:rsidR="00F45D81">
        <w:t>strike</w:t>
      </w:r>
      <w:r w:rsidR="00F45D81">
        <w:t xml:space="preserve"> "</w:t>
      </w:r>
      <w:r w:rsidR="00F45D81">
        <w:rPr>
          <w:u w:val="single"/>
        </w:rPr>
        <w:t>with the effective date of this section</w:t>
      </w:r>
      <w:r w:rsidR="00F45D81">
        <w:t>" and insert "</w:t>
      </w:r>
      <w:r w:rsidRPr="00F45D81" w:rsidR="00F45D81">
        <w:rPr>
          <w:u w:val="single"/>
        </w:rPr>
        <w:t>September 1, 2014</w:t>
      </w:r>
      <w:r w:rsidR="00F45D81">
        <w:t>"</w:t>
      </w:r>
    </w:p>
    <w:p w:rsidR="00F45D81" w:rsidP="00F45D81" w:rsidRDefault="00F45D81">
      <w:pPr>
        <w:pStyle w:val="RCWSLText"/>
      </w:pPr>
    </w:p>
    <w:p w:rsidR="00F45D81" w:rsidP="00F45D81" w:rsidRDefault="00F45D81">
      <w:pPr>
        <w:pStyle w:val="RCWSLText"/>
      </w:pPr>
      <w:r>
        <w:tab/>
        <w:t>On page 21, beginning on line 17 of the striking amendment, strike all of subsection (9)</w:t>
      </w:r>
    </w:p>
    <w:p w:rsidR="00F45D81" w:rsidP="00F45D81" w:rsidRDefault="00F45D81">
      <w:pPr>
        <w:pStyle w:val="RCWSLText"/>
      </w:pPr>
    </w:p>
    <w:p w:rsidRPr="00F45D81" w:rsidR="00F45D81" w:rsidP="00F45D81" w:rsidRDefault="00F45D81">
      <w:pPr>
        <w:pStyle w:val="RCWSLText"/>
      </w:pPr>
      <w:r>
        <w:tab/>
        <w:t>Renumber the remaining subsections consecutively and correct any internal references accordingly.</w:t>
      </w:r>
    </w:p>
    <w:p w:rsidRPr="000B145A" w:rsidR="00DF5D0E" w:rsidP="000B145A" w:rsidRDefault="00DF5D0E">
      <w:pPr>
        <w:suppressLineNumbers/>
        <w:rPr>
          <w:spacing w:val="-3"/>
        </w:rPr>
      </w:pPr>
    </w:p>
    <w:permEnd w:id="730809476"/>
    <w:p w:rsidR="00ED2EEB" w:rsidP="000B145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25201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B145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B145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B28F5">
                  <w:t xml:space="preserve">Specifies that the five-year period during which charter schools may be established begins September 1, 2014, rather than the date on which the bill becomes law.  For the purpose of the forty charter school limitation, schools previously authorized as charters by the commission that enter into new charter contracts are included in the count of charter schools.  </w:t>
                </w:r>
              </w:p>
              <w:p w:rsidRPr="007D1589" w:rsidR="001B4E53" w:rsidP="000B145A" w:rsidRDefault="001B4E53">
                <w:pPr>
                  <w:pStyle w:val="ListBullet"/>
                  <w:numPr>
                    <w:ilvl w:val="0"/>
                    <w:numId w:val="0"/>
                  </w:numPr>
                  <w:suppressLineNumbers/>
                </w:pPr>
              </w:p>
            </w:tc>
          </w:tr>
        </w:sdtContent>
      </w:sdt>
      <w:permEnd w:id="1412520107"/>
    </w:tbl>
    <w:p w:rsidR="00DF5D0E" w:rsidP="000B145A" w:rsidRDefault="00DF5D0E">
      <w:pPr>
        <w:pStyle w:val="BillEnd"/>
        <w:suppressLineNumbers/>
      </w:pPr>
    </w:p>
    <w:p w:rsidR="00DF5D0E" w:rsidP="000B145A" w:rsidRDefault="00DE256E">
      <w:pPr>
        <w:pStyle w:val="BillEnd"/>
        <w:suppressLineNumbers/>
      </w:pPr>
      <w:r>
        <w:rPr>
          <w:b/>
        </w:rPr>
        <w:t>--- END ---</w:t>
      </w:r>
    </w:p>
    <w:p w:rsidR="00DF5D0E" w:rsidP="000B145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5A" w:rsidRDefault="000B145A" w:rsidP="00DF5D0E">
      <w:r>
        <w:separator/>
      </w:r>
    </w:p>
  </w:endnote>
  <w:endnote w:type="continuationSeparator" w:id="0">
    <w:p w:rsidR="000B145A" w:rsidRDefault="000B14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F5" w:rsidRDefault="001B2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3122A">
    <w:pPr>
      <w:pStyle w:val="AmendDraftFooter"/>
    </w:pPr>
    <w:fldSimple w:instr=" TITLE   \* MERGEFORMAT ">
      <w:r w:rsidR="00C324E5">
        <w:t>6194-S2.E AMH SENN HARJ 219</w:t>
      </w:r>
    </w:fldSimple>
    <w:r w:rsidR="001B4E53">
      <w:tab/>
    </w:r>
    <w:r w:rsidR="00E267B1">
      <w:fldChar w:fldCharType="begin"/>
    </w:r>
    <w:r w:rsidR="00E267B1">
      <w:instrText xml:space="preserve"> PAGE  \* Arabic  \* MERGEFORMAT </w:instrText>
    </w:r>
    <w:r w:rsidR="00E267B1">
      <w:fldChar w:fldCharType="separate"/>
    </w:r>
    <w:r w:rsidR="000B145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3122A">
    <w:pPr>
      <w:pStyle w:val="AmendDraftFooter"/>
    </w:pPr>
    <w:fldSimple w:instr=" TITLE   \* MERGEFORMAT ">
      <w:r w:rsidR="00C324E5">
        <w:t>6194-S2.E AMH SENN HARJ 219</w:t>
      </w:r>
    </w:fldSimple>
    <w:r w:rsidR="001B4E53">
      <w:tab/>
    </w:r>
    <w:r w:rsidR="00E267B1">
      <w:fldChar w:fldCharType="begin"/>
    </w:r>
    <w:r w:rsidR="00E267B1">
      <w:instrText xml:space="preserve"> PAGE  \* Arabic  \* MERGEFORMAT </w:instrText>
    </w:r>
    <w:r w:rsidR="00E267B1">
      <w:fldChar w:fldCharType="separate"/>
    </w:r>
    <w:r w:rsidR="00C324E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5A" w:rsidRDefault="000B145A" w:rsidP="00DF5D0E">
      <w:r>
        <w:separator/>
      </w:r>
    </w:p>
  </w:footnote>
  <w:footnote w:type="continuationSeparator" w:id="0">
    <w:p w:rsidR="000B145A" w:rsidRDefault="000B145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F5" w:rsidRDefault="001B2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145A"/>
    <w:rsid w:val="000C6C82"/>
    <w:rsid w:val="000E603A"/>
    <w:rsid w:val="00102468"/>
    <w:rsid w:val="00106544"/>
    <w:rsid w:val="00116118"/>
    <w:rsid w:val="00146AAF"/>
    <w:rsid w:val="001A775A"/>
    <w:rsid w:val="001B28F5"/>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24E5"/>
    <w:rsid w:val="00C61A83"/>
    <w:rsid w:val="00C8108C"/>
    <w:rsid w:val="00D40447"/>
    <w:rsid w:val="00D659AC"/>
    <w:rsid w:val="00DA47F3"/>
    <w:rsid w:val="00DC2C13"/>
    <w:rsid w:val="00DE256E"/>
    <w:rsid w:val="00DF5D0E"/>
    <w:rsid w:val="00E1471A"/>
    <w:rsid w:val="00E267B1"/>
    <w:rsid w:val="00E3122A"/>
    <w:rsid w:val="00E41CC6"/>
    <w:rsid w:val="00E66F5D"/>
    <w:rsid w:val="00E831A5"/>
    <w:rsid w:val="00E850E7"/>
    <w:rsid w:val="00EC4C96"/>
    <w:rsid w:val="00ED2EEB"/>
    <w:rsid w:val="00F229DE"/>
    <w:rsid w:val="00F304D3"/>
    <w:rsid w:val="00F45D81"/>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E3A5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6194-S2.E</BillDocName>
  <AmendType>AMH</AmendType>
  <SponsorAcronym>SENN</SponsorAcronym>
  <DrafterAcronym>HARJ</DrafterAcronym>
  <DraftNumber>219</DraftNumber>
  <ReferenceNumber>E2SSB 6194</ReferenceNumber>
  <Floor>H AMD TO H AMD (H-4714.2/16)</Floor>
  <AmendmentNumber> 960</AmendmentNumber>
  <Sponsors>By Representative Senn</Sponsors>
  <FloorAction>WITHDRAWN 03/09/2016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637</TotalTime>
  <Pages>1</Pages>
  <Words>139</Words>
  <Characters>736</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6194-S2.E AMH SENN HARJ 219</vt:lpstr>
    </vt:vector>
  </TitlesOfParts>
  <Company>Washington State Legislature</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6194-S2.E AMH SENN HARJ 219</dc:title>
  <dc:creator>Jessica Harrell</dc:creator>
  <cp:lastModifiedBy>Harrell, Jessica</cp:lastModifiedBy>
  <cp:revision>5</cp:revision>
  <cp:lastPrinted>2016-03-09T17:54:00Z</cp:lastPrinted>
  <dcterms:created xsi:type="dcterms:W3CDTF">2016-03-09T07:06:00Z</dcterms:created>
  <dcterms:modified xsi:type="dcterms:W3CDTF">2016-03-09T17:54:00Z</dcterms:modified>
</cp:coreProperties>
</file>