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5f5e87f9448b5" /></Relationships>
</file>

<file path=word/document.xml><?xml version="1.0" encoding="utf-8"?>
<w:document xmlns:w="http://schemas.openxmlformats.org/wordprocessingml/2006/main">
  <w:body>
    <w:p>
      <w:r>
        <w:rPr>
          <w:b/>
        </w:rPr>
        <w:r>
          <w:rPr/>
          <w:t xml:space="preserve">6408-S2</w:t>
        </w:r>
      </w:r>
      <w:r>
        <w:rPr>
          <w:b/>
        </w:rPr>
        <w:t xml:space="preserve"> </w:t>
        <w:t xml:space="preserve">AMH</w:t>
      </w:r>
      <w:r>
        <w:rPr>
          <w:b/>
        </w:rPr>
        <w:t xml:space="preserve"> </w:t>
        <w:r>
          <w:rPr/>
          <w:t xml:space="preserve">ED</w:t>
        </w:r>
      </w:r>
      <w:r>
        <w:rPr>
          <w:b/>
        </w:rPr>
        <w:t xml:space="preserve"> </w:t>
        <w:r>
          <w:rPr/>
          <w:t xml:space="preserve">H4537.1</w:t>
        </w:r>
      </w:r>
      <w:r>
        <w:rPr>
          <w:b/>
        </w:rPr>
        <w:t xml:space="preserve"> - NOT FOR FLOOR USE</w:t>
      </w:r>
    </w:p>
    <w:p>
      <w:pPr>
        <w:ind w:left="0" w:right="0" w:firstLine="576"/>
      </w:pPr>
      <w:r>
        <w:rPr/>
        <w:t xml:space="preserve"> </w:t>
      </w:r>
    </w:p>
    <w:p>
      <w:pPr>
        <w:spacing w:before="480" w:after="0" w:line="408" w:lineRule="exact"/>
      </w:pPr>
      <w:r>
        <w:rPr>
          <w:b/>
          <w:u w:val="single"/>
        </w:rPr>
        <w:t xml:space="preserve">2SSB 6408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PERFORMANCE STANDARDS.</w:t>
      </w:r>
      <w:r>
        <w:t xml:space="preserve">  </w:t>
      </w:r>
      <w:r>
        <w:rPr/>
        <w:t xml:space="preserve">(1)(a) By September 1, 2016, the office of the superintendent of public instruction shall adopt performance standards for paraeducator professional development and credentialing as described in this section. The purpose of the standards is to address the knowledge and skills competencies a paraeducator needs to possess and exhibit in order to meet the varied needs of the students served.</w:t>
      </w:r>
    </w:p>
    <w:p>
      <w:pPr>
        <w:spacing w:before="0" w:after="0" w:line="408" w:lineRule="exact"/>
        <w:ind w:left="0" w:right="0" w:firstLine="576"/>
        <w:jc w:val="left"/>
      </w:pPr>
      <w:r>
        <w:rPr/>
        <w:t xml:space="preserve">(b) The adopted standards must be based on the recommendations of the paraeducator work group established under section 2, chapter 136, Laws of 2014.</w:t>
      </w:r>
    </w:p>
    <w:p>
      <w:pPr>
        <w:spacing w:before="0" w:after="0" w:line="408" w:lineRule="exact"/>
        <w:ind w:left="0" w:right="0" w:firstLine="576"/>
        <w:jc w:val="left"/>
      </w:pPr>
      <w:r>
        <w:rPr/>
        <w:t xml:space="preserve">(2) The performance standards for paraeducator professional development and credentialing adopted under this section must clearly define the knowledge and skills competencies necessary for a paraeducator to, at a minimum:</w:t>
      </w:r>
    </w:p>
    <w:p>
      <w:pPr>
        <w:spacing w:before="0" w:after="0" w:line="408" w:lineRule="exact"/>
        <w:ind w:left="0" w:right="0" w:firstLine="576"/>
        <w:jc w:val="left"/>
      </w:pPr>
      <w:r>
        <w:rPr/>
        <w:t xml:space="preserve">(a) Support educational outcomes;</w:t>
      </w:r>
    </w:p>
    <w:p>
      <w:pPr>
        <w:spacing w:before="0" w:after="0" w:line="408" w:lineRule="exact"/>
        <w:ind w:left="0" w:right="0" w:firstLine="576"/>
        <w:jc w:val="left"/>
      </w:pPr>
      <w:r>
        <w:rPr/>
        <w:t xml:space="preserve">(b) Demonstrate professionalism and ethical practices;</w:t>
      </w:r>
    </w:p>
    <w:p>
      <w:pPr>
        <w:spacing w:before="0" w:after="0" w:line="408" w:lineRule="exact"/>
        <w:ind w:left="0" w:right="0" w:firstLine="576"/>
        <w:jc w:val="left"/>
      </w:pPr>
      <w:r>
        <w:rPr/>
        <w:t xml:space="preserve">(c) Support a positive and safe learning environment; and</w:t>
      </w:r>
    </w:p>
    <w:p>
      <w:pPr>
        <w:spacing w:before="0" w:after="0" w:line="408" w:lineRule="exact"/>
        <w:ind w:left="0" w:right="0" w:firstLine="576"/>
        <w:jc w:val="left"/>
      </w:pPr>
      <w:r>
        <w:rPr/>
        <w:t xml:space="preserve">(d) Communicate effectively and participate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ADVISORY BOARD.</w:t>
      </w:r>
      <w:r>
        <w:t xml:space="preserve">  </w:t>
      </w:r>
      <w:r>
        <w:rPr/>
        <w:t xml:space="preserve">(1) Subject to the availability of amounts appropriated for this specific purpose, the office of the superintendent of public instruction shall establish a paraeducator advisory board with eleven members as follows:</w:t>
      </w:r>
    </w:p>
    <w:p>
      <w:pPr>
        <w:spacing w:before="0" w:after="0" w:line="408" w:lineRule="exact"/>
        <w:ind w:left="0" w:right="0" w:firstLine="576"/>
        <w:jc w:val="left"/>
      </w:pPr>
      <w:r>
        <w:rPr/>
        <w:t xml:space="preserve">(a) A paraeducator, a teacher, a principal, a parent, an administrator, a human resources director, a union representative, a representative of a community-based organization, and a representative of the office of the superintendent of public instruction, each appointed by the superintendent of public instruction;</w:t>
      </w:r>
    </w:p>
    <w:p>
      <w:pPr>
        <w:spacing w:before="0" w:after="0" w:line="408" w:lineRule="exact"/>
        <w:ind w:left="0" w:right="0" w:firstLine="576"/>
        <w:jc w:val="left"/>
      </w:pPr>
      <w:r>
        <w:rPr/>
        <w:t xml:space="preserve">(b) A representative of the community and technical college system appointed by the state board for community and technical colleges; and</w:t>
      </w:r>
    </w:p>
    <w:p>
      <w:pPr>
        <w:spacing w:before="0" w:after="0" w:line="408" w:lineRule="exact"/>
        <w:ind w:left="0" w:right="0" w:firstLine="576"/>
        <w:jc w:val="left"/>
      </w:pPr>
      <w:r>
        <w:rPr/>
        <w:t xml:space="preserve">(c) A representative of the professional educator standards board, appointed by the professional educator standards board.</w:t>
      </w:r>
    </w:p>
    <w:p>
      <w:pPr>
        <w:spacing w:before="0" w:after="0" w:line="408" w:lineRule="exact"/>
        <w:ind w:left="0" w:right="0" w:firstLine="576"/>
        <w:jc w:val="left"/>
      </w:pPr>
      <w:r>
        <w:rPr/>
        <w:t xml:space="preserve">(2) The purpose of the paraeducator advisory board is to provide guidance and leadership for the implementation of statewide performance standards for paraeducator professional development and credentialing described in section 1 of this act.</w:t>
      </w:r>
    </w:p>
    <w:p>
      <w:pPr>
        <w:spacing w:before="0" w:after="0" w:line="408" w:lineRule="exact"/>
        <w:ind w:left="0" w:right="0" w:firstLine="576"/>
        <w:jc w:val="left"/>
      </w:pPr>
      <w:r>
        <w:rPr/>
        <w:t xml:space="preserve">(3) Subject to the availability of amounts appropriated for this specific purpose, the paraeducator advisory board shall:</w:t>
      </w:r>
    </w:p>
    <w:p>
      <w:pPr>
        <w:spacing w:before="0" w:after="0" w:line="408" w:lineRule="exact"/>
        <w:ind w:left="0" w:right="0" w:firstLine="576"/>
        <w:jc w:val="left"/>
      </w:pPr>
      <w:r>
        <w:rPr/>
        <w:t xml:space="preserve">(a) In time for school districts to begin piloting the program in the 2017-18 school year, develop a curriculum and design a professional development program for paraeducators that meets the paraeducator performance standards described in section 1 of this act;</w:t>
      </w:r>
    </w:p>
    <w:p>
      <w:pPr>
        <w:spacing w:before="0" w:after="0" w:line="408" w:lineRule="exact"/>
        <w:ind w:left="0" w:right="0" w:firstLine="576"/>
        <w:jc w:val="left"/>
      </w:pPr>
      <w:r>
        <w:rPr/>
        <w:t xml:space="preserve">(b) In time for school districts to begin piloting the program in the 2017-18 school year, develop a curriculum and design a professional development program for teachers and principals that focuses on working with paraeducators, including how teachers can direct a paraeducator working within their classrooms, and how principals can supervise and evaluate paraeducators;</w:t>
      </w:r>
    </w:p>
    <w:p>
      <w:pPr>
        <w:spacing w:before="0" w:after="0" w:line="408" w:lineRule="exact"/>
        <w:ind w:left="0" w:right="0" w:firstLine="576"/>
        <w:jc w:val="left"/>
      </w:pPr>
      <w:r>
        <w:rPr/>
        <w:t xml:space="preserve">(c) Oversee and monitor the implementation of the professional development programs developed under this section in school districts that volunteer to pilot these programs as described in section 3 of this act;</w:t>
      </w:r>
    </w:p>
    <w:p>
      <w:pPr>
        <w:spacing w:before="0" w:after="0" w:line="408" w:lineRule="exact"/>
        <w:ind w:left="0" w:right="0" w:firstLine="576"/>
        <w:jc w:val="left"/>
      </w:pPr>
      <w:r>
        <w:rPr/>
        <w:t xml:space="preserve">(d) Make recommendations to the legislature regarding statewide implementation of the professional development programs developed under this section, as required under section 3 of this act; and</w:t>
      </w:r>
    </w:p>
    <w:p>
      <w:pPr>
        <w:spacing w:before="0" w:after="0" w:line="408" w:lineRule="exact"/>
        <w:ind w:left="0" w:right="0" w:firstLine="576"/>
        <w:jc w:val="left"/>
      </w:pPr>
      <w:r>
        <w:rPr/>
        <w:t xml:space="preserve">(e) Collaborate with the state board for community and technical colleges on aligning the credentials offered by the community and technical colleges with the paraeducator performance standards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 PILOTS.</w:t>
      </w:r>
      <w:r>
        <w:t xml:space="preserve">  </w:t>
      </w:r>
      <w:r>
        <w:rPr/>
        <w:t xml:space="preserve">(1)(a) Subject to the availability of amounts appropriated for this specific purpose, the office of the superintendent of public instruction shall select a diverse set of willing school districts to pilot the implementation of the professional development programs for paraeducators, teachers, and principals developed under section 2 of this act during the 2017-18 and 2018-19 school years.</w:t>
      </w:r>
    </w:p>
    <w:p>
      <w:pPr>
        <w:spacing w:before="0" w:after="0" w:line="408" w:lineRule="exact"/>
        <w:ind w:left="0" w:right="0" w:firstLine="576"/>
        <w:jc w:val="left"/>
      </w:pPr>
      <w:r>
        <w:rPr/>
        <w:t xml:space="preserve">(b) By October 31, 2018, the school districts shall report to the paraeducator advisory board and the professional educator standards board with the outcomes of year one of the pilot and any recommendations for implementation of the professional development programs statewide. The outcomes reported must include: An analysis of the costs to the district to implement the paraeducator performance standards, including professional development costs, any costs to paraeducators to meet the standards, and the impact on the size and assignment of the paraeducators in the district as a result of the pilot.</w:t>
      </w:r>
    </w:p>
    <w:p>
      <w:pPr>
        <w:spacing w:before="0" w:after="0" w:line="408" w:lineRule="exact"/>
        <w:ind w:left="0" w:right="0" w:firstLine="576"/>
        <w:jc w:val="left"/>
      </w:pPr>
      <w:r>
        <w:rPr/>
        <w:t xml:space="preserve">(2) Subject to the availability of amounts appropriated for this specific purpose, by December 15, 2018, the paraeducator advisory board shall submit a report to the appropriate committees of the legislature, in accordance with RCW 43.01.036, that includes: The outcomes of the pilot; barriers to statewide implementation of the paraeducator performance standards, including estimated costs of statewide implementation to the state and to districts; recommended changes to state statutes necessary in order to implement the standards statewide; recommendations on a timeline for statewide implementation of the paraeducator performance standards; the effects of requiring paraeducators to obtain a paraeducator certificate; and any other recommendations or concerns developed by the paraeducator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PARAEDUCATOR CERTIFICATION SYSTEM.</w:t>
      </w:r>
      <w:r>
        <w:t xml:space="preserve">  </w:t>
      </w:r>
      <w:r>
        <w:rPr/>
        <w:t xml:space="preserve">(1) Subject to the availability of amounts appropriated for this specific purpose, the professional educator standards board shall design a uniform and externally administered professional-level certification assessment for paraeducators based on the paraeducator performance standards described in section 1 of this act.</w:t>
      </w:r>
    </w:p>
    <w:p>
      <w:pPr>
        <w:spacing w:before="0" w:after="0" w:line="408" w:lineRule="exact"/>
        <w:ind w:left="0" w:right="0" w:firstLine="576"/>
        <w:jc w:val="left"/>
      </w:pPr>
      <w:r>
        <w:rPr/>
        <w:t xml:space="preserve">(2) Subject to the availability of amounts appropriated for this specific purpose, by December 15, 2018, the professional educator standards board shall submit a report to the appropriate committees of the legislature, in accordance with RCW 43.01.036, that summarizes its work in the development of the assessment required under this section and makes recommendations for statewide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r>
        <w:rPr>
          <w:u w:val="single"/>
        </w:rPr>
        <w:t xml:space="preserve">, but does not mean those persons working as paraeducators</w:t>
      </w:r>
      <w:r>
        <w:rPr/>
        <w:t xml:space="preserve">.</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does not hold a professional education certificate</w:t>
      </w:r>
      <w:r>
        <w:rPr>
          <w:u w:val="single"/>
        </w:rPr>
        <w:t xml:space="preserve">, including a paraeducator,</w:t>
      </w:r>
      <w:r>
        <w:rPr/>
        <w:t xml:space="preserve"> or </w:t>
      </w:r>
      <w:r>
        <w:rPr>
          <w:u w:val="single"/>
        </w:rPr>
        <w:t xml:space="preserve">who</w:t>
      </w:r>
      <w:r>
        <w:rPr/>
        <w:t xml:space="preserve">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w:t>
      </w:r>
      <w:r>
        <w:rPr>
          <w:u w:val="single"/>
        </w:rPr>
        <w:t xml:space="preserve">"Paraeducator" means a classified employee who works under the supervision of a certificated employee to support and assist in providing instructional and other services to children and youth and their families. The certificated employee remains responsible for the overall conduct and management of the classroom or program including the design, implementation, and evaluation of the instructional programs and student progress.</w:t>
      </w:r>
    </w:p>
    <w:p>
      <w:pPr>
        <w:spacing w:before="0" w:after="0" w:line="408" w:lineRule="exact"/>
        <w:ind w:left="0" w:right="0" w:firstLine="576"/>
        <w:jc w:val="left"/>
      </w:pPr>
      <w:r>
        <w:rPr>
          <w:u w:val="single"/>
        </w:rPr>
        <w:t xml:space="preserve">(10)</w:t>
      </w:r>
      <w:r>
        <w:rPr/>
        <w:t xml:space="preserve">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28A</w:t>
      </w:r>
      <w:r>
        <w:rPr/>
        <w:t xml:space="preserve">.</w:t>
      </w:r>
      <w:r>
        <w:t xml:space="preserve">400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underlying language and inserts language that:</w:t>
      </w:r>
    </w:p>
    <w:p>
      <w:pPr>
        <w:spacing w:before="0" w:after="0" w:line="408" w:lineRule="exact"/>
        <w:ind w:left="0" w:right="0" w:firstLine="576"/>
        <w:jc w:val="left"/>
      </w:pPr>
      <w:r>
        <w:rPr/>
        <w:t xml:space="preserve">Defines "paraeducator" as a classified employee who works under the supervision of a certificated employee to support and assist in providing instructional and other services to children and youth and their families, and specifies that the certificated employee remains responsible for the overall conduct and management of the classroom or program including the design, implementation, and evaluation of the instructional programs and student progress.</w:t>
      </w:r>
    </w:p>
    <w:p>
      <w:pPr>
        <w:spacing w:before="0" w:after="0" w:line="408" w:lineRule="exact"/>
        <w:ind w:left="0" w:right="0" w:firstLine="576"/>
        <w:jc w:val="left"/>
      </w:pPr>
      <w:r>
        <w:rPr/>
        <w:t xml:space="preserve">Requires the Office of the Superintendent of Public Instruction (OSPI) to adopt performance standards for paraeducator professional development and credentialing that must be based on the recommendations of the Paraeducator Work Group.</w:t>
      </w:r>
    </w:p>
    <w:p>
      <w:pPr>
        <w:spacing w:before="0" w:after="0" w:line="408" w:lineRule="exact"/>
        <w:ind w:left="0" w:right="0" w:firstLine="576"/>
        <w:jc w:val="left"/>
      </w:pPr>
      <w:r>
        <w:rPr/>
        <w:t xml:space="preserve">Establishes, subject to an appropriation, a Paraeducator Advisory Board with eleven specified members under the OSPI.</w:t>
      </w:r>
    </w:p>
    <w:p>
      <w:pPr>
        <w:spacing w:before="0" w:after="0" w:line="408" w:lineRule="exact"/>
        <w:ind w:left="0" w:right="0" w:firstLine="576"/>
        <w:jc w:val="left"/>
      </w:pPr>
      <w:r>
        <w:rPr/>
        <w:t xml:space="preserve">Specifies that, subject to an appropriation, the Paraeducator Advisory Board must develop a curriculum and design a professional development program for paraeducators that meets the paraeducator performance standards; develop a curriculum and design a professional development program for teachers and principals that focuses on working with paraeducators; oversee and monitor implementation of the professional development programs in school districts that volunteer to pilot these programs; and collaborate with the State Board for Community and Technical Colleges on aligning the credentials offered by the community and technical colleges with the paraeducator performance standards.</w:t>
      </w:r>
    </w:p>
    <w:p>
      <w:pPr>
        <w:spacing w:before="0" w:after="0" w:line="408" w:lineRule="exact"/>
        <w:ind w:left="0" w:right="0" w:firstLine="576"/>
        <w:jc w:val="left"/>
      </w:pPr>
      <w:r>
        <w:rPr/>
        <w:t xml:space="preserve">Requires, subject to an appropriation, the OSPI to select willing school districts to pilot for two years the implementation of the professional development programs for paraeducators, teachers, and administrators, and requires the districts to report back on the outcomes of the pilot after one year.</w:t>
      </w:r>
    </w:p>
    <w:p>
      <w:pPr>
        <w:spacing w:before="0" w:after="0" w:line="408" w:lineRule="exact"/>
        <w:ind w:left="0" w:right="0" w:firstLine="576"/>
        <w:jc w:val="left"/>
      </w:pPr>
      <w:r>
        <w:rPr/>
        <w:t xml:space="preserve">Requires, subject to an appropriation, and by December 15, 2018, that the Paraeducator Advisory Board must submit a report to the Legislature that includes: The outcomes of the pilot; barriers to statewide implementation of the paraeducator performance standards, including estimated costs of statewide implementation to the state and to districts; recommended changes to state statutes necessary in order to implement the standards statewide; recommendations on a timeline for statewide implementation of the paraeducator performance standards; the effects of requiring paraeducators to obtain a paraeducator certificate; and any other recommendations or concerns developed by the Paraeducator Advisory Board.</w:t>
      </w:r>
    </w:p>
    <w:p>
      <w:pPr>
        <w:spacing w:before="0" w:after="0" w:line="408" w:lineRule="exact"/>
        <w:ind w:left="0" w:right="0" w:firstLine="576"/>
        <w:jc w:val="left"/>
      </w:pPr>
      <w:r>
        <w:rPr/>
        <w:t xml:space="preserve">Requires, subject to an appropriation, the Professional Educator Standards Board to design a uniform and externally administered professional-level certification assessment for paraeducators based on the paraeducator performance standards and report to the Legislature its recommendations for statewide implementation, by December 15,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ac4c3429a4261" /></Relationships>
</file>