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868a2c46b45af" /></Relationships>
</file>

<file path=word/document.xml><?xml version="1.0" encoding="utf-8"?>
<w:document xmlns:w="http://schemas.openxmlformats.org/wordprocessingml/2006/main">
  <w:body>
    <w:p>
      <w:r>
        <w:rPr>
          <w:b/>
        </w:rPr>
        <w:r>
          <w:rPr/>
          <w:t xml:space="preserve">6529-S</w:t>
        </w:r>
      </w:r>
      <w:r>
        <w:rPr>
          <w:b/>
        </w:rPr>
        <w:t xml:space="preserve"> </w:t>
        <w:t xml:space="preserve">AMH</w:t>
      </w:r>
      <w:r>
        <w:rPr>
          <w:b/>
        </w:rPr>
        <w:t xml:space="preserve"> </w:t>
        <w:r>
          <w:rPr/>
          <w:t xml:space="preserve">ENGR</w:t>
        </w:r>
      </w:r>
      <w:r>
        <w:rPr>
          <w:b/>
        </w:rPr>
        <w:t xml:space="preserve"> </w:t>
        <w:r>
          <w:rPr/>
          <w:t xml:space="preserve">H4526.E</w:t>
        </w:r>
      </w:r>
      <w:r>
        <w:rPr>
          <w:b/>
        </w:rPr>
        <w:t xml:space="preserve"> - NOT FOR FLOOR USE</w:t>
      </w:r>
    </w:p>
    <w:p>
      <w:pPr>
        <w:ind w:left="0" w:right="0" w:firstLine="576"/>
      </w:pPr>
    </w:p>
    <w:p>
      <w:pPr>
        <w:spacing w:before="480" w:after="0" w:line="408" w:lineRule="exact"/>
      </w:pPr>
      <w:r>
        <w:rPr>
          <w:b/>
          <w:u w:val="single"/>
        </w:rPr>
        <w:t xml:space="preserve">SSB 6529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AND ENGROSSED 3/3/2016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w:t>
      </w:r>
      <w:r>
        <w:rPr>
          <w:u w:val="single"/>
        </w:rPr>
        <w:t xml:space="preserve">including, when appropriate, restorative justice programs</w:t>
      </w:r>
      <w:r>
        <w:rPr/>
        <w:t xml:space="preserve">;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w:t>
      </w:r>
      <w:r>
        <w:t>((</w:t>
      </w:r>
      <w:r>
        <w:rPr>
          <w:strike/>
        </w:rPr>
        <w:t xml:space="preserve">may</w:t>
      </w:r>
      <w:r>
        <w:t>))</w:t>
      </w:r>
      <w:r>
        <w:rPr/>
        <w:t xml:space="preserve"> </w:t>
      </w:r>
      <w:r>
        <w:rPr>
          <w:u w:val="single"/>
        </w:rPr>
        <w:t xml:space="preserve">shall</w:t>
      </w:r>
      <w:r>
        <w:rPr/>
        <w:t xml:space="preserve">, </w:t>
      </w:r>
      <w:r>
        <w:rPr>
          <w:u w:val="single"/>
        </w:rPr>
        <w:t xml:space="preserve">except as provided by subsection (3) of this section,</w:t>
      </w:r>
      <w:r>
        <w:rPr/>
        <w:t xml:space="preserve">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w:t>
      </w:r>
      <w:r>
        <w:rPr>
          <w:u w:val="single"/>
        </w:rPr>
        <w:t xml:space="preserve">If a juvenile offender is charged with animal cruelty in the first degree, the juvenile court may deny granting a deferred disposition to the juvenile, even if the juvenile otherwise may qualify for a deferred disposition. </w:t>
      </w:r>
      <w:r>
        <w:rPr>
          <w:u w:val="single"/>
        </w:rPr>
        <w:t xml:space="preserve">The judge </w:t>
      </w:r>
      <w:r>
        <w:rPr>
          <w:u w:val="single"/>
        </w:rPr>
        <w:t xml:space="preserve">shall consider whether the community will benefit from granting a deferred disposition to the juvenile offender.</w:t>
      </w:r>
    </w:p>
    <w:p>
      <w:pPr>
        <w:spacing w:before="0" w:after="0" w:line="408" w:lineRule="exact"/>
        <w:ind w:left="0" w:right="0" w:firstLine="576"/>
        <w:jc w:val="left"/>
      </w:pPr>
      <w:r>
        <w:rPr>
          <w:u w:val="single"/>
        </w:rPr>
        <w:t xml:space="preserve">(4)</w:t>
      </w:r>
      <w:r>
        <w:rPr/>
        <w:t xml:space="preserve">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At any time following deferral of disposition the court may, following a hearing, continue supervision for an additional one-year period for good cause.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w:t>
      </w:r>
      <w:r>
        <w:t>((</w:t>
      </w:r>
      <w:r>
        <w:rPr>
          <w:strike/>
        </w:rPr>
        <w:t xml:space="preserve">(7)</w:t>
      </w:r>
      <w:r>
        <w:t>))</w:t>
      </w:r>
      <w:r>
        <w:rPr/>
        <w:t xml:space="preserve"> </w:t>
      </w:r>
      <w:r>
        <w:rPr>
          <w:u w:val="single"/>
        </w:rPr>
        <w:t xml:space="preserve">(8)</w:t>
      </w:r>
      <w:r>
        <w:rPr/>
        <w:t xml:space="preserve">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The juvenile may be subject to electronic monitoring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w:t>
      </w:r>
      <w:r>
        <w:rPr>
          <w:u w:val="single"/>
        </w:rPr>
        <w:t xml:space="preserve">, or a combination thereof that includes a minimum of three days home confinement and a minimum of forty hours of community restitution</w:t>
      </w:r>
      <w:r>
        <w:rPr/>
        <w:t xml:space="preserve">.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by a juvenile against a sibling, parent, stepparent, or grandparent. In determining whether to file the information as a domestic violence offense, the prosecuting agency may take into consideration whether the victim of the offense requests that the information not be filed as a domestic violence offense or does not object to an information not being filed as a domestic violence offense.</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first unlawful possession of a firearm offense, or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r>
        <w:rPr>
          <w:u w:val="single"/>
        </w:rPr>
        <w:t xml:space="preserve">, unless the offense is the juvenile's first offense in violation of this section and has not committed an offense while armed with a firearm, an unlawful possession of a firearm offense, or an offense in violation of chapter 66.44, 69.52, 69.41, or 69.50 RCW</w:t>
      </w:r>
      <w:r>
        <w:rPr/>
        <w:t xml:space="preserve">.</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spacing w:before="0" w:after="0" w:line="408" w:lineRule="exact"/>
        <w:ind w:left="0" w:right="0" w:firstLine="576"/>
        <w:jc w:val="left"/>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spacing w:before="0" w:after="0" w:line="408" w:lineRule="exact"/>
        <w:ind w:left="0" w:right="0" w:firstLine="576"/>
        <w:jc w:val="left"/>
      </w:pPr>
      <w:r>
        <w:rPr/>
        <w:t xml:space="preserve">(2) The driving privileges of the juvenile revoked under subsection (1) of this section shall be revoked in the following manner:</w:t>
      </w:r>
    </w:p>
    <w:p>
      <w:pPr>
        <w:spacing w:before="0" w:after="0" w:line="408" w:lineRule="exact"/>
        <w:ind w:left="0" w:right="0" w:firstLine="576"/>
        <w:jc w:val="left"/>
      </w:pPr>
      <w:r>
        <w:rPr/>
        <w:t xml:space="preserve">(a) Upon receipt of the first notice, the department shall impose a revocation for one year, or until the juvenile reaches seventeen years of age, whichever is longer.</w:t>
      </w:r>
    </w:p>
    <w:p>
      <w:pPr>
        <w:spacing w:before="0" w:after="0" w:line="408" w:lineRule="exact"/>
        <w:ind w:left="0" w:right="0" w:firstLine="576"/>
        <w:jc w:val="left"/>
      </w:pPr>
      <w:r>
        <w:rPr/>
        <w:t xml:space="preserve">(b) Upon receipt of a second or subsequent notice, the department shall impose a revocation for two years or until the juvenile reaches eighteen years of age, whichever is longer.</w:t>
      </w:r>
    </w:p>
    <w:p>
      <w:pPr>
        <w:spacing w:before="0" w:after="0" w:line="408" w:lineRule="exact"/>
        <w:ind w:left="0" w:right="0" w:firstLine="576"/>
        <w:jc w:val="left"/>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spacing w:before="0" w:after="0" w:line="408" w:lineRule="exact"/>
        <w:ind w:left="0" w:right="0" w:firstLine="576"/>
        <w:jc w:val="left"/>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spacing w:before="0" w:after="0" w:line="408" w:lineRule="exact"/>
        <w:ind w:left="0" w:right="0" w:firstLine="576"/>
        <w:jc w:val="left"/>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spacing w:before="0" w:after="0" w:line="408" w:lineRule="exact"/>
        <w:ind w:left="0" w:right="0" w:firstLine="576"/>
        <w:jc w:val="left"/>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spacing w:before="0" w:after="0" w:line="408" w:lineRule="exact"/>
        <w:ind w:left="0" w:right="0" w:firstLine="576"/>
        <w:jc w:val="left"/>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spacing w:before="0" w:after="0" w:line="408" w:lineRule="exact"/>
        <w:ind w:left="0" w:right="0" w:firstLine="576"/>
        <w:jc w:val="left"/>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69.50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22ad801364d28" /></Relationships>
</file>