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434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7AC5">
            <w:t>6529-S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7A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7AC5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7AC5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7AC5">
            <w:t>243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34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7AC5">
            <w:rPr>
              <w:b/>
              <w:u w:val="single"/>
            </w:rPr>
            <w:t>SSB 6529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7AC5">
            <w:t>H AMD TO H AMD (H4526.1/16)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885</w:t>
          </w:r>
        </w:sdtContent>
      </w:sdt>
    </w:p>
    <w:p w:rsidR="00DF5D0E" w:rsidP="00605C39" w:rsidRDefault="00C4345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7AC5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7A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26E69" w:rsidP="00726E69" w:rsidRDefault="00DE256E">
      <w:pPr>
        <w:pStyle w:val="Page"/>
      </w:pPr>
      <w:bookmarkStart w:name="StartOfAmendmentBody" w:id="1"/>
      <w:bookmarkEnd w:id="1"/>
      <w:permStart w:edGrp="everyone" w:id="1473333071"/>
      <w:r>
        <w:tab/>
      </w:r>
      <w:r w:rsidR="00726E69">
        <w:t>On page 12, line 20 of the striking amendment, after "days" insert "</w:t>
      </w:r>
      <w:r w:rsidR="00726E69">
        <w:rPr>
          <w:u w:val="single"/>
        </w:rPr>
        <w:t>, or a combination thereof that includes a minimum of three days home confinement and a minimum of forty hours of community restitution</w:t>
      </w:r>
      <w:r w:rsidR="00726E69">
        <w:t>"</w:t>
      </w:r>
    </w:p>
    <w:p w:rsidR="00726E69" w:rsidP="00726E69" w:rsidRDefault="00726E69">
      <w:pPr>
        <w:pStyle w:val="RCWSLText"/>
      </w:pPr>
    </w:p>
    <w:p w:rsidRPr="00B57AC5" w:rsidR="00DF5D0E" w:rsidP="00726E69" w:rsidRDefault="00726E69">
      <w:pPr>
        <w:pStyle w:val="RCWSLText"/>
      </w:pPr>
      <w:r>
        <w:tab/>
        <w:t>On page 12, line 21 of the striking amendment, after "available" strike "</w:t>
      </w:r>
      <w:r>
        <w:rPr>
          <w:u w:val="single"/>
        </w:rPr>
        <w:t>, or a combination thereof that includes a minimum of three days home confinement and a minimum of forty hours of community restitution</w:t>
      </w:r>
      <w:r>
        <w:t>"</w:t>
      </w:r>
    </w:p>
    <w:permEnd w:id="1473333071"/>
    <w:p w:rsidR="00ED2EEB" w:rsidP="00B57A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15564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7A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26E6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26E69">
                  <w:t>Makes a technical change moving the language that allows for a combination of three days home confinement and a minimum of forty hours of community restitution to the sentence relating to imposing five days home confinement for juveniles adjudicated of Theft of a Motor Vehicle or Possession of a Stolen Vehicle with a criminal history score of zero to one-half points.</w:t>
                </w:r>
              </w:p>
            </w:tc>
          </w:tr>
        </w:sdtContent>
      </w:sdt>
      <w:permEnd w:id="231556484"/>
    </w:tbl>
    <w:p w:rsidR="00DF5D0E" w:rsidP="00B57AC5" w:rsidRDefault="00DF5D0E">
      <w:pPr>
        <w:pStyle w:val="BillEnd"/>
        <w:suppressLineNumbers/>
      </w:pPr>
    </w:p>
    <w:p w:rsidR="00DF5D0E" w:rsidP="00B57A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7A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C5" w:rsidRDefault="00B57AC5" w:rsidP="00DF5D0E">
      <w:r>
        <w:separator/>
      </w:r>
    </w:p>
  </w:endnote>
  <w:endnote w:type="continuationSeparator" w:id="0">
    <w:p w:rsidR="00B57AC5" w:rsidRDefault="00B57A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95" w:rsidRDefault="00FF0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434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6529-S AMH KAGI WICK 243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7A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434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6529-S AMH KAGI WICK 243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C5" w:rsidRDefault="00B57AC5" w:rsidP="00DF5D0E">
      <w:r>
        <w:separator/>
      </w:r>
    </w:p>
  </w:footnote>
  <w:footnote w:type="continuationSeparator" w:id="0">
    <w:p w:rsidR="00B57AC5" w:rsidRDefault="00B57A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95" w:rsidRDefault="00FF0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26E6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AC5"/>
    <w:rsid w:val="00B73E0A"/>
    <w:rsid w:val="00B961E0"/>
    <w:rsid w:val="00BF44DF"/>
    <w:rsid w:val="00C4345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6DE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6529-S</BillDocName>
  <AmendType>AMH</AmendType>
  <SponsorAcronym>KAGI</SponsorAcronym>
  <DrafterAcronym>WICK</DrafterAcronym>
  <DraftNumber>243</DraftNumber>
  <ReferenceNumber>SSB 6529</ReferenceNumber>
  <Floor>H AMD TO H AMD (H4526.1/16)</Floor>
  <AmendmentNumber> 885</AmendmentNumber>
  <Sponsors>By Representative Kagi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162</Words>
  <Characters>790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6529-S AMH KAGI WICK 243</vt:lpstr>
    </vt:vector>
  </TitlesOfParts>
  <Company>Washington State Legislature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6529-S AMH KAGI WICK 243</dc:title>
  <dc:creator>Luke Wickham</dc:creator>
  <cp:lastModifiedBy>Wickham, Luke</cp:lastModifiedBy>
  <cp:revision>4</cp:revision>
  <cp:lastPrinted>2016-03-01T22:00:00Z</cp:lastPrinted>
  <dcterms:created xsi:type="dcterms:W3CDTF">2016-03-01T21:58:00Z</dcterms:created>
  <dcterms:modified xsi:type="dcterms:W3CDTF">2016-03-01T22:00:00Z</dcterms:modified>
</cp:coreProperties>
</file>