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6abe49ca648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S5144.1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2362</w:t>
      </w:r>
      <w:r>
        <w:t xml:space="preserve"> -</w:t>
      </w:r>
      <w:r>
        <w:t xml:space="preserve"> </w:t>
        <w:t xml:space="preserve">S AMD TO S AMD (S-5045.5/16)</w:t>
      </w:r>
      <w:r>
        <w:t xml:space="preserve"> </w:t>
      </w:r>
      <w:r>
        <w:rPr>
          <w:b/>
        </w:rPr>
        <w:t xml:space="preserve">737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Roach</w:t>
      </w:r>
    </w:p>
    <w:p>
      <w:pPr>
        <w:jc w:val="right"/>
      </w:pPr>
      <w:r>
        <w:rPr>
          <w:b/>
        </w:rPr>
        <w:t xml:space="preserve">NOT 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 of the amendment, after "December 1," strike "2017" and insert "2016"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report date of the task force to 2016, instead of 2017.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e10e79c7e4d91" /></Relationships>
</file>