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c0bbea30e4b81" /></Relationships>
</file>

<file path=word/document.xml><?xml version="1.0" encoding="utf-8"?>
<w:document xmlns:w="http://schemas.openxmlformats.org/wordprocessingml/2006/main">
  <w:body>
    <w:p>
      <w:r>
        <w:rPr>
          <w:b/>
        </w:rPr>
        <w:r>
          <w:rPr/>
          <w:t xml:space="preserve">2524-S.E</w:t>
        </w:r>
      </w:r>
      <w:r>
        <w:rPr>
          <w:b/>
        </w:rPr>
        <w:t xml:space="preserve"> </w:t>
        <w:t xml:space="preserve">AMS</w:t>
      </w:r>
      <w:r>
        <w:rPr>
          <w:b/>
        </w:rPr>
        <w:t xml:space="preserve"> </w:t>
        <w:r>
          <w:rPr/>
          <w:t xml:space="preserve">KING</w:t>
        </w:r>
      </w:r>
      <w:r>
        <w:rPr>
          <w:b/>
        </w:rPr>
        <w:t xml:space="preserve"> </w:t>
        <w:r>
          <w:rPr/>
          <w:t xml:space="preserve">S5060.4</w:t>
        </w:r>
      </w:r>
      <w:r>
        <w:rPr>
          <w:b/>
        </w:rPr>
        <w:t xml:space="preserve"> - NOT FOR FLOOR USE</w:t>
      </w:r>
    </w:p>
    <w:p>
      <w:pPr>
        <w:ind w:left="0" w:right="0" w:firstLine="576"/>
      </w:pPr>
    </w:p>
    <w:p>
      <w:pPr>
        <w:spacing w:before="480" w:after="0" w:line="408" w:lineRule="exact"/>
      </w:pPr>
      <w:r>
        <w:rPr>
          <w:b/>
          <w:u w:val="single"/>
        </w:rPr>
        <w:t xml:space="preserve">ESHB 2524</w:t>
      </w:r>
      <w:r>
        <w:t xml:space="preserve"> -</w:t>
      </w:r>
      <w:r>
        <w:t xml:space="preserve"> </w:t>
        <w:t xml:space="preserve">S AMD</w:t>
      </w:r>
      <w:r>
        <w:t xml:space="preserve"> </w:t>
      </w:r>
      <w:r>
        <w:rPr>
          <w:b/>
        </w:rPr>
        <w:t xml:space="preserve">739</w:t>
      </w:r>
    </w:p>
    <w:p>
      <w:pPr>
        <w:spacing w:before="0" w:after="0" w:line="408" w:lineRule="exact"/>
        <w:ind w:left="0" w:right="0" w:firstLine="576"/>
        <w:jc w:val="left"/>
      </w:pPr>
      <w:r>
        <w:rPr/>
        <w:t xml:space="preserve">By Senators King, Hobbs</w:t>
      </w:r>
    </w:p>
    <w:p>
      <w:pPr>
        <w:jc w:val="right"/>
      </w:pPr>
      <w:r>
        <w:rPr>
          <w:b/>
        </w:rPr>
        <w:t xml:space="preserve">ADOPTED 03/08/2016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spacing w:before="0" w:after="0" w:line="408" w:lineRule="exact"/>
        <w:ind w:left="0" w:right="0" w:firstLine="0"/>
        <w:jc w:val="left"/>
        <w:tabs>
          <w:tab w:val="right" w:leader="dot" w:pos="9936"/>
        </w:tabs>
      </w:pPr>
      <w:r>
        <w:rPr>
          <w:u w:val="single"/>
        </w:rPr>
        <w:t xml:space="preserve">State Patrol Highway Account—State 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u w:val="single"/>
        </w:rPr>
        <w:t xml:space="preserve">(3) $150,000 of the state patrol highway account</w:t>
      </w:r>
      <w:r>
        <w:rPr>
          <w:rFonts w:ascii="Times New Roman" w:hAnsi="Times New Roman"/>
          <w:u w:val="single"/>
        </w:rPr>
        <w:t xml:space="preserve">—</w:t>
      </w:r>
      <w:r>
        <w:rPr>
          <w:u w:val="single"/>
        </w:rPr>
        <w:t xml:space="preserve">state appropriation is provided solely for an organizational assessment of the Washington state patrol.</w:t>
      </w:r>
    </w:p>
    <w:p>
      <w:pPr>
        <w:spacing w:before="0" w:after="0" w:line="408" w:lineRule="exact"/>
        <w:ind w:left="0" w:right="0" w:firstLine="576"/>
        <w:jc w:val="left"/>
      </w:pPr>
      <w:r>
        <w:rPr>
          <w:u w:val="single"/>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$300,000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u w:val="single"/>
        </w:rPr>
        <w:t xml:space="preserve">(2) $300,000 of the motor vehicle account</w:t>
      </w:r>
      <w:r>
        <w:rPr>
          <w:rFonts w:ascii="Times New Roman" w:hAnsi="Times New Roman"/>
          <w:u w:val="single"/>
        </w:rPr>
        <w:t xml:space="preserve">—</w:t>
      </w:r>
      <w:r>
        <w:rPr>
          <w:u w:val="single"/>
        </w:rPr>
        <w:t xml:space="preserve">state appropriation is provided solely for the department to implement activities of the fish passage barrier removal board created in RCW 77.95.160. The department must coordinate with cities and counties to inventory and undertake predesign and scoping activities associated with fish passage barrier corrections on city streets and county roads. The department must work with the department of ecology to provide a combined report to the transportation committees of the legislature on the board's activities and accomplishments and the activities funded in section 108 of this act by June 30, 2017. $170,000 is provided from the cities' statewide fuel tax distributions under RCW 46.68.110(2) and $130,000 is provided from the counties' statewide fuel tax distributions under RCW 46.68.120(3).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and a copy of the most recent annual actuarial review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$131,000</w:t>
      </w:r>
    </w:p>
    <w:p>
      <w:pPr>
        <w:spacing w:before="120" w:after="0" w:line="408" w:lineRule="exact"/>
        <w:ind w:left="0" w:right="0" w:firstLine="576"/>
        <w:jc w:val="left"/>
      </w:pPr>
      <w:r>
        <w:rPr/>
        <w:t xml:space="preserve">The appropriation in this section is subject to the following conditions and limitations: $131,000 of the motor vehicle account</w:t>
      </w:r>
      <w:r>
        <w:rPr>
          <w:rFonts w:ascii="Times New Roman" w:hAnsi="Times New Roman"/>
        </w:rPr>
        <w:t xml:space="preserve">—</w:t>
      </w:r>
      <w:r>
        <w:rPr/>
        <w:t xml:space="preserve">state appropriation from cities' statewide fuel tax distributions under RCW 46.68.110(2) is provided solely for the department to develop a framework with the department of transportation and the department of fish and wildlife for correcting fish passage barriers on city streets as compensatory mitigation for environmental impacts of transportation projects, as required in RCW 77.95.185(2)(a). In addition, the department must develop and implement an umbrella statewide in lieu fee program or other formal means to provide a streamlined mechanism to undertake priority local fish passage barrier corrections, as required in RCW 77.95.185(2)(c). The department must work with the department of fish and wildlife to provide a combined report to the transportation committees of the legislature on the implementation of the program, the mechanism implemented to prioritize fish passage barrier corrections, and the activities funded in section 106(2) of this act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motor vehicle account</w:t>
      </w:r>
      <w:r>
        <w:rPr>
          <w:rFonts w:ascii="Times New Roman" w:hAnsi="Times New Roman"/>
        </w:rPr>
        <w:t xml:space="preserve">—</w:t>
      </w:r>
      <w:r>
        <w:rPr/>
        <w:t xml:space="preserve">state appropriation is provided solely to the Washington state institute for public policy for a cost-benefit analysis of the state's ferry vessel procurement practices as required in chapter 14, Laws of 2015 3rd sp. sess.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w:t>
      </w:r>
      <w:r>
        <w:t>((</w:t>
      </w:r>
      <w:r>
        <w:rPr>
          <w:strike/>
        </w:rPr>
        <w:t xml:space="preserve">December 1, 2016</w:t>
      </w:r>
      <w:r>
        <w:t>))</w:t>
      </w:r>
      <w:r>
        <w:rPr/>
        <w:t xml:space="preserve"> </w:t>
      </w:r>
      <w:r>
        <w:rPr>
          <w:u w:val="single"/>
        </w:rPr>
        <w:t xml:space="preserve">January 9, 2017</w:t>
      </w:r>
      <w:r>
        <w:rPr/>
        <w:t xml:space="preserve">.</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u w:val="single"/>
        </w:rPr>
        <w:t xml:space="preserve">(3)</w:t>
      </w:r>
      <w:r>
        <w:rPr>
          <w:u w:val="single"/>
        </w:rPr>
        <w:t xml:space="preserve">(a)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u w:val="single"/>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r>
        <w:rPr>
          <w:u w:val="single"/>
        </w:rPr>
        <w:t xml:space="preserve">.</w:t>
      </w:r>
    </w:p>
    <w:p>
      <w:pPr>
        <w:spacing w:before="0" w:after="0" w:line="408" w:lineRule="exact"/>
        <w:ind w:left="0" w:right="0" w:firstLine="576"/>
        <w:jc w:val="left"/>
      </w:pPr>
      <w:r>
        <w:rPr>
          <w:u w:val="single"/>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u w:val="single"/>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u w:val="single"/>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u w:val="single"/>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u w:val="single"/>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rPr>
          <w:u w:val="single"/>
        </w:rPr>
        <w:t xml:space="preserve">(5) $150,000 of the motor vehicle account</w:t>
      </w:r>
      <w:r>
        <w:rPr>
          <w:rFonts w:ascii="Times New Roman" w:hAnsi="Times New Roman"/>
          <w:u w:val="single"/>
        </w:rPr>
        <w:t xml:space="preserve">—</w:t>
      </w:r>
      <w:r>
        <w:rPr>
          <w:u w:val="singl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$415,364,000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$434,248,000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0" w:after="0" w:line="408" w:lineRule="exact"/>
        <w:ind w:left="0" w:right="0" w:firstLine="576"/>
        <w:jc w:val="left"/>
      </w:pPr>
      <w:r>
        <w:rPr>
          <w:u w:val="single"/>
        </w:rPr>
        <w:t xml:space="preserve">(4) $5,000,000 of the state patrol highway account</w:t>
      </w:r>
      <w:r>
        <w:rPr>
          <w:rFonts w:ascii="Times New Roman" w:hAnsi="Times New Roman"/>
          <w:u w:val="single"/>
        </w:rPr>
        <w:t xml:space="preserve">—</w:t>
      </w:r>
      <w:r>
        <w:rPr>
          <w:u w:val="single"/>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u w:val="single"/>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$201,666,000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$92,044,000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$319,726,000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u w:val="single"/>
        </w:rPr>
        <w:t xml:space="preserve">(10) $335,000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u w:val="single"/>
        </w:rPr>
        <w:t xml:space="preserve">(11) $2,421,000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u w:val="single"/>
        </w:rPr>
        <w:t xml:space="preserve">(12) $43,000 of the motor vehicle account</w:t>
      </w:r>
      <w:r>
        <w:rPr>
          <w:rFonts w:ascii="Times New Roman" w:hAnsi="Times New Roman"/>
          <w:u w:val="single"/>
        </w:rPr>
        <w:t xml:space="preserve">—</w:t>
      </w:r>
      <w:r>
        <w:rPr>
          <w:u w:val="single"/>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rPr>
          <w:u w:val="single"/>
        </w:rPr>
        <w:t xml:space="preserve">(13) $388,000 of the highway safety account</w:t>
      </w:r>
      <w:r>
        <w:rPr>
          <w:rFonts w:ascii="Times New Roman" w:hAnsi="Times New Roman"/>
          <w:u w:val="single"/>
        </w:rPr>
        <w:t xml:space="preserve">—</w:t>
      </w:r>
      <w:r>
        <w:rPr>
          <w:u w:val="single"/>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rPr>
          <w:u w:val="single"/>
        </w:rPr>
        <w:t xml:space="preserve">(14) $29,000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rPr>
          <w:u w:val="single"/>
        </w:rPr>
        <w:t xml:space="preserve">(15) $20,000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$9,931,000</w:t>
      </w:r>
      <w:r>
        <w:t>))</w:t>
      </w:r>
    </w:p>
    <w:p>
      <w:pPr>
        <w:spacing w:before="0" w:after="0" w:line="408" w:lineRule="exact"/>
        <w:ind w:left="0" w:right="0" w:firstLine="0"/>
        <w:jc w:val="left"/>
        <w:tabs>
          <w:tab w:val="right" w:leader="none" w:pos="9936"/>
        </w:tabs>
      </w:pPr>
      <w:r>
        <w:tab/>
      </w:r>
      <w:r>
        <w:rPr>
          <w:u w:val="single"/>
        </w:rPr>
        <w:t xml:space="preserve">$15,552,000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$90,920,000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w:t>
      </w:r>
      <w:r>
        <w:t>((</w:t>
      </w:r>
      <w:r>
        <w:rPr>
          <w:strike/>
        </w:rPr>
        <w:t xml:space="preserve">$1,291,000</w:t>
      </w:r>
      <w:r>
        <w:t>))</w:t>
      </w:r>
      <w:r>
        <w:rPr/>
        <w:t xml:space="preserve"> </w:t>
      </w:r>
      <w:r>
        <w:rPr>
          <w:u w:val="single"/>
        </w:rPr>
        <w:t xml:space="preserve">$1,802,000</w:t>
      </w:r>
      <w:r>
        <w:rPr/>
        <w:t xml:space="preserve">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w:t>
      </w:r>
      <w:r>
        <w:t>((</w:t>
      </w:r>
      <w:r>
        <w:rPr>
          <w:strike/>
        </w:rPr>
        <w:t xml:space="preserve">$6,831,000</w:t>
      </w:r>
      <w:r>
        <w:t>))</w:t>
      </w:r>
      <w:r>
        <w:rPr/>
        <w:t xml:space="preserve"> </w:t>
      </w:r>
      <w:r>
        <w:rPr>
          <w:u w:val="single"/>
        </w:rPr>
        <w:t xml:space="preserve">$12,202,000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t>
      </w:r>
      <w:r>
        <w:rPr>
          <w:u w:val="single"/>
        </w:rPr>
        <w:t xml:space="preserve">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w:t>
      </w:r>
      <w:r>
        <w:rPr>
          <w:u w:val="single"/>
        </w:rPr>
        <w:t xml:space="preserve">$250,000 of the Interstate 405 express toll lanes operations account</w:t>
      </w:r>
      <w:r>
        <w:rPr>
          <w:rFonts w:ascii="Times New Roman" w:hAnsi="Times New Roman"/>
          <w:u w:val="single"/>
        </w:rPr>
        <w:t xml:space="preserve">—</w:t>
      </w:r>
      <w:r>
        <w:rPr>
          <w:u w:val="single"/>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u w:val="single"/>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u w:val="single"/>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u w:val="single"/>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u w:val="single"/>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u w:val="single"/>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u w:val="single"/>
        </w:rPr>
        <w:t xml:space="preserve">(8)</w:t>
      </w:r>
      <w:r>
        <w:rPr/>
        <w:t xml:space="preserve">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w:t>
      </w:r>
      <w:r>
        <w:t>((</w:t>
      </w:r>
      <w:r>
        <w:rPr>
          <w:strike/>
        </w:rPr>
        <w:t xml:space="preserve">s</w:t>
      </w:r>
      <w:r>
        <w:t>))</w:t>
      </w:r>
      <w:r>
        <w:rPr/>
        <w:t xml:space="preserve"> for a new tolling customer service center.</w:t>
      </w:r>
    </w:p>
    <w:p>
      <w:pPr>
        <w:spacing w:before="0" w:after="0" w:line="408" w:lineRule="exact"/>
        <w:ind w:left="0" w:right="0" w:firstLine="576"/>
        <w:jc w:val="left"/>
      </w:pPr>
      <w:r>
        <w:rPr>
          <w:u w:val="single"/>
        </w:rPr>
        <w:t xml:space="preserve">(a)</w:t>
      </w:r>
      <w:r>
        <w:rPr/>
        <w:t xml:space="preserve">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w:t>
      </w:r>
      <w:r>
        <w:t>((</w:t>
      </w:r>
      <w:r>
        <w:rPr>
          <w:strike/>
        </w:rPr>
        <w:t xml:space="preserve">(a)</w:t>
      </w:r>
      <w:r>
        <w:t>))</w:t>
      </w:r>
      <w:r>
        <w:rPr/>
        <w:t xml:space="preserve"> </w:t>
      </w:r>
      <w:r>
        <w:rPr>
          <w:u w:val="single"/>
        </w:rPr>
        <w:t xml:space="preserve">(i)</w:t>
      </w:r>
      <w:r>
        <w:rPr/>
        <w:t xml:space="preserve"> The department's effort to mitigate risk to the state, </w:t>
      </w:r>
      <w:r>
        <w:t>((</w:t>
      </w:r>
      <w:r>
        <w:rPr>
          <w:strike/>
        </w:rPr>
        <w:t xml:space="preserve">(b)</w:t>
      </w:r>
      <w:r>
        <w:t>))</w:t>
      </w:r>
      <w:r>
        <w:rPr/>
        <w:t xml:space="preserve"> </w:t>
      </w:r>
      <w:r>
        <w:rPr>
          <w:u w:val="single"/>
        </w:rPr>
        <w:t xml:space="preserve">(ii)</w:t>
      </w:r>
      <w:r>
        <w:rPr/>
        <w:t xml:space="preserve"> the development of a request for proposal</w:t>
      </w:r>
      <w:r>
        <w:t>((</w:t>
      </w:r>
      <w:r>
        <w:rPr>
          <w:strike/>
        </w:rPr>
        <w:t xml:space="preserve">s</w:t>
      </w:r>
      <w:r>
        <w:t>))</w:t>
      </w:r>
      <w:r>
        <w:rPr/>
        <w:t xml:space="preserve">, and </w:t>
      </w:r>
      <w:r>
        <w:t>((</w:t>
      </w:r>
      <w:r>
        <w:rPr>
          <w:strike/>
        </w:rPr>
        <w:t xml:space="preserve">(c)</w:t>
      </w:r>
      <w:r>
        <w:t>))</w:t>
      </w:r>
      <w:r>
        <w:rPr/>
        <w:t xml:space="preserve"> </w:t>
      </w:r>
      <w:r>
        <w:rPr>
          <w:u w:val="single"/>
        </w:rPr>
        <w:t xml:space="preserve">(iii)</w:t>
      </w:r>
      <w:r>
        <w:rPr/>
        <w:t xml:space="preserve"> the overall progress towards procuring a new tolling customer service center.</w:t>
      </w:r>
    </w:p>
    <w:p>
      <w:pPr>
        <w:spacing w:before="0" w:after="0" w:line="408" w:lineRule="exact"/>
        <w:ind w:left="0" w:right="0" w:firstLine="576"/>
        <w:jc w:val="left"/>
      </w:pPr>
      <w:r>
        <w:rPr>
          <w:u w:val="single"/>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u w:val="single"/>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u w:val="single"/>
        </w:rPr>
        <w:t xml:space="preserve">(A) Provides for the business needs of the state; and</w:t>
      </w:r>
    </w:p>
    <w:p>
      <w:pPr>
        <w:spacing w:before="0" w:after="0" w:line="408" w:lineRule="exact"/>
        <w:ind w:left="0" w:right="0" w:firstLine="576"/>
        <w:jc w:val="left"/>
      </w:pPr>
      <w:r>
        <w:rPr>
          <w:u w:val="single"/>
        </w:rPr>
        <w:t xml:space="preserve">(B) Mitigates risk to the state.</w:t>
      </w:r>
    </w:p>
    <w:p>
      <w:pPr>
        <w:spacing w:before="0" w:after="0" w:line="408" w:lineRule="exact"/>
        <w:ind w:left="0" w:right="0" w:firstLine="576"/>
        <w:jc w:val="left"/>
      </w:pPr>
      <w:r>
        <w:rPr>
          <w:u w:val="single"/>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u w:val="single"/>
        </w:rPr>
        <w:t xml:space="preserve">(A) Contains requirements that meet the security standards and policies of the office of the chief information officer; and</w:t>
      </w:r>
    </w:p>
    <w:p>
      <w:pPr>
        <w:spacing w:before="0" w:after="0" w:line="408" w:lineRule="exact"/>
        <w:ind w:left="0" w:right="0" w:firstLine="576"/>
        <w:jc w:val="left"/>
      </w:pPr>
      <w:r>
        <w:rPr>
          <w:u w:val="single"/>
        </w:rPr>
        <w:t xml:space="preserve">(B) Is flexible and adaptable to advances in technology.</w:t>
      </w:r>
    </w:p>
    <w:p>
      <w:pPr>
        <w:spacing w:before="0" w:after="0" w:line="408" w:lineRule="exact"/>
        <w:ind w:left="0" w:right="0" w:firstLine="576"/>
        <w:jc w:val="left"/>
      </w:pPr>
      <w:r>
        <w:rPr>
          <w:u w:val="single"/>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u w:val="single"/>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u w:val="single"/>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t>((</w:t>
      </w:r>
      <w:r>
        <w:rPr>
          <w:strike/>
        </w:rPr>
        <w:t xml:space="preserve">(9) $1,925,000</w:t>
      </w:r>
      <w:r>
        <w:t>))</w:t>
      </w:r>
      <w:r>
        <w:rPr/>
        <w:t xml:space="preserve"> </w:t>
      </w:r>
      <w:r>
        <w:rPr>
          <w:u w:val="single"/>
        </w:rPr>
        <w:t xml:space="preserve">(11) $1,230,000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$69,291,000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$75,357,000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u w:val="single"/>
        </w:rPr>
        <w:t xml:space="preserve">(2) $250,000 of the motor vehicle account</w:t>
      </w:r>
      <w:r>
        <w:rPr>
          <w:rFonts w:ascii="Times New Roman" w:hAnsi="Times New Roman"/>
          <w:u w:val="single"/>
        </w:rPr>
        <w:t xml:space="preserve">—</w:t>
      </w:r>
      <w:r>
        <w:rPr>
          <w:u w:val="single"/>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$12,788,000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$4,137,000</w:t>
      </w:r>
      <w:r>
        <w:t>))</w:t>
      </w:r>
      <w:r>
        <w:rPr/>
        <w:t xml:space="preserve"> </w:t>
      </w:r>
      <w:r>
        <w:rPr>
          <w:u w:val="single"/>
        </w:rPr>
        <w:t xml:space="preserve">$4,557,000</w:t>
      </w:r>
      <w:r>
        <w:rPr/>
        <w:t xml:space="preserve">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$250,000 of the motor vehicle account</w:t>
      </w:r>
      <w:r>
        <w:rPr>
          <w:rFonts w:ascii="Times New Roman" w:hAnsi="Times New Roman"/>
          <w:u w:val="single"/>
        </w:rPr>
        <w:t xml:space="preserve">—</w:t>
      </w:r>
      <w:r>
        <w:rPr>
          <w:u w:val="single"/>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u w:val="single"/>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u w:val="single"/>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u w:val="single"/>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u w:val="single"/>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w:t>
      </w:r>
      <w:r>
        <w:rPr>
          <w:u w:val="single"/>
        </w:rPr>
        <w:t xml:space="preserve">(a)</w:t>
      </w:r>
      <w:r>
        <w:rPr/>
        <w:t xml:space="preserve">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(b) The economic partnership program shall provide a report to the transportation committees of the legislature by January 1, 2017, containing the results of its work with the department's tolling division. The report must include information on additional opportunities that have been examined by the economic partnership program and the department's tolling division for the state to contract with one or more private sector partners to collect tolls and provide services to drivers crossing the Tacoma Narrows bridge. The report must provide information on the feasibility of each type of private sector partnering opportunity examined, including the potential benefits and drawbacks of each, as well as any legal, operational, and other potential barriers that have been identified. The department must address its evaluation of leasing the Tacoma Narrows bridge toll facility and land to concessionaires. The economic partnership program should include a recommendation on which, if any, of the examined opportunities shows sufficient promise to warrant further investigation based on criteria for evaluation recommended by the economic partnership program and the department's tolling division that have been clearly identified in the report.</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$418,524,000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$431,207,000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$2,605,000</w:t>
      </w:r>
      <w:r>
        <w:t>))</w:t>
      </w:r>
      <w:r>
        <w:rPr/>
        <w:t xml:space="preserve"> </w:t>
      </w:r>
      <w:r>
        <w:rPr>
          <w:u w:val="single"/>
        </w:rPr>
        <w:t xml:space="preserve">$6,091,000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u w:val="single"/>
        </w:rPr>
        <w:t xml:space="preserve">(6) $25,000 of the motor vehicle account</w:t>
      </w:r>
      <w:r>
        <w:rPr>
          <w:rFonts w:ascii="Times New Roman" w:hAnsi="Times New Roman"/>
          <w:u w:val="single"/>
        </w:rPr>
        <w:t xml:space="preserve">—</w:t>
      </w:r>
      <w:r>
        <w:rPr>
          <w:u w:val="single"/>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u w:val="single"/>
        </w:rPr>
        <w:t xml:space="preserve">(7) $1,000,000 of the motor vehicle account</w:t>
      </w:r>
      <w:r>
        <w:rPr>
          <w:rFonts w:ascii="Times New Roman" w:hAnsi="Times New Roman"/>
          <w:u w:val="single"/>
        </w:rPr>
        <w:t xml:space="preserve">—</w:t>
      </w:r>
      <w:r>
        <w:rPr>
          <w:u w:val="single"/>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$100,000 of the motor vehicle account</w:t>
      </w:r>
      <w:r>
        <w:rPr>
          <w:rFonts w:ascii="Times New Roman" w:hAnsi="Times New Roman"/>
          <w:u w:val="single"/>
        </w:rPr>
        <w:t xml:space="preserve">—</w:t>
      </w:r>
      <w:r>
        <w:rPr>
          <w:u w:val="single"/>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u w:val="single"/>
        </w:rPr>
        <w:t xml:space="preserve">(4) $30,000 of the connecting Washington account</w:t>
      </w:r>
      <w:r>
        <w:rPr>
          <w:rFonts w:ascii="Times New Roman" w:hAnsi="Times New Roman"/>
          <w:u w:val="single"/>
        </w:rPr>
        <w:t xml:space="preserve">—</w:t>
      </w:r>
      <w:r>
        <w:rPr>
          <w:u w:val="single"/>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u w:val="single"/>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$31,961,000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u w:val="single"/>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u w:val="single"/>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u w:val="single"/>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w:t>
      </w:r>
      <w:r>
        <w:rPr>
          <w:u w:val="single"/>
        </w:rPr>
        <w:t xml:space="preserve">(1)</w:t>
      </w:r>
      <w:r>
        <w:rPr/>
        <w:t xml:space="preserve">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u w:val="single"/>
        </w:rPr>
        <w:t xml:space="preserve">(2) $1,000,000 of the motor vehicle account</w:t>
      </w:r>
      <w:r>
        <w:rPr>
          <w:rFonts w:ascii="Times New Roman" w:hAnsi="Times New Roman"/>
          <w:u w:val="single"/>
        </w:rPr>
        <w:t xml:space="preserve">—</w:t>
      </w:r>
      <w:r>
        <w:rPr>
          <w:u w:val="single"/>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u w:val="single"/>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u w:val="single"/>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u w:val="single"/>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u w:val="single"/>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rPr>
          <w:u w:val="single"/>
        </w:rPr>
        <w:t xml:space="preserve">(6) Within existing resources, the transportation planning program, with assistance from the rail program and other programs as needed, shall prepare a report that outlines the state's options for addressing the removal of the Eastside Freight railroad line, which runs from the city of Snohomish to the city of Woodinville, authorized under the rail banking provisions of federal law. This report must evaluate options by which the state may facilitate the preservation and maintenance of the Eastside Freight railroad line, in consideration of what is currently permitted under federal law. The report must address, but is not limited to: What, if any, legal authority the state has to affect projects currently underway in or planned for the Eastside Freight railroad line; whether state acquisition of specific property rights on the Eastside Freight railroad line is permitted under federal law and, if so, whether it could be beneficial to or would be necessary for the preservation and maintenance of the Eastside Freight railroad line; and the extent to which the state may otherwise encourage the preservation of the Eastside Freight railroad line. The report must include sufficient details on each option presented to support its evaluation, as well as the potential benefits and estimated costs associated with options presented that are permissible under federal law. The evaluation of potential benefits must be conducted in the context of current state rail policy, including RCW 47.76.240. The department must submit the report to the transportation committees of the legislature by December 1, 2016.</w:t>
      </w:r>
    </w:p>
    <w:p>
      <w:pPr>
        <w:spacing w:before="0" w:after="0" w:line="408" w:lineRule="exact"/>
        <w:ind w:left="0" w:right="0" w:firstLine="576"/>
        <w:jc w:val="left"/>
      </w:pPr>
      <w:r>
        <w:rPr>
          <w:u w:val="single"/>
        </w:rPr>
        <w:t xml:space="preserve">(7) $150,000 of the motor vehicle account</w:t>
      </w:r>
      <w:r>
        <w:rPr>
          <w:rFonts w:ascii="Times New Roman" w:hAnsi="Times New Roman"/>
          <w:u w:val="single"/>
        </w:rPr>
        <w:t xml:space="preserve">—</w:t>
      </w:r>
      <w:r>
        <w:rPr>
          <w:u w:val="single"/>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$78,281,000</w:t>
      </w:r>
    </w:p>
    <w:p>
      <w:pPr>
        <w:spacing w:before="120" w:after="0" w:line="408" w:lineRule="exact"/>
        <w:ind w:left="0" w:right="0" w:firstLine="576"/>
        <w:jc w:val="left"/>
      </w:pPr>
      <w:r>
        <w:t>((</w:t>
      </w:r>
      <w:r>
        <w:rPr>
          <w:strike/>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$74,976,000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$72,930,000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$172,686,000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w:t>
      </w:r>
      <w:r>
        <w:t>))</w:t>
      </w:r>
      <w:r>
        <w:rPr/>
        <w:t xml:space="preserve"> </w:t>
      </w:r>
      <w:r>
        <w:rPr>
          <w:u w:val="single"/>
        </w:rPr>
        <w:t xml:space="preserve">$18,726,000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$50,000,000</w:t>
      </w:r>
      <w:r>
        <w:t>))</w:t>
      </w:r>
      <w:r>
        <w:rPr/>
        <w:t xml:space="preserve"> </w:t>
      </w:r>
      <w:r>
        <w:rPr>
          <w:u w:val="single"/>
        </w:rPr>
        <w:t xml:space="preserve">$56,250,000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(10)(a) $13,890,000 of the multimodal transportation account</w:t>
      </w:r>
      <w:r>
        <w:rPr>
          <w:rFonts w:ascii="Times New Roman" w:hAnsi="Times New Roman"/>
          <w:u w:val="single"/>
        </w:rPr>
        <w:t xml:space="preserve">—</w:t>
      </w:r>
      <w:r>
        <w:rPr>
          <w:u w:val="single"/>
        </w:rPr>
        <w:t xml:space="preserve">state appropriation is provided solely for projects identified in LEAP Transportation Document 2016-3 as developed 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u w:val="singl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u w:val="single"/>
        </w:rPr>
        <w:t xml:space="preserve">(11) $1,000,000 of the multimodal transportation account—state appropriation is provided solely for transit coordination grants.</w:t>
      </w:r>
    </w:p>
    <w:p>
      <w:pPr>
        <w:spacing w:before="0" w:after="0" w:line="408" w:lineRule="exact"/>
        <w:ind w:left="0" w:right="0" w:firstLine="576"/>
        <w:jc w:val="left"/>
      </w:pPr>
      <w:r>
        <w:rPr>
          <w:u w:val="single"/>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$478,319,000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$484,348,000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$78,306,000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$1,551,000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w:t>
      </w:r>
      <w:r>
        <w:rPr>
          <w:u w:val="single"/>
        </w:rPr>
        <w:t xml:space="preserve">and shall not use these funds for call center staff</w:t>
      </w:r>
      <w:r>
        <w:rPr/>
        <w:t xml:space="preserve">.</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0" w:after="0" w:line="408" w:lineRule="exact"/>
        <w:ind w:left="0" w:right="0" w:firstLine="576"/>
        <w:jc w:val="left"/>
      </w:pPr>
      <w:r>
        <w:rPr>
          <w:u w:val="single"/>
        </w:rPr>
        <w:t xml:space="preserve">(11) $48,000 of the Puget Sound ferry operations account</w:t>
      </w:r>
      <w:r>
        <w:rPr>
          <w:rFonts w:ascii="Times New Roman" w:hAnsi="Times New Roman"/>
          <w:u w:val="single"/>
        </w:rPr>
        <w:t xml:space="preserve">—</w:t>
      </w:r>
      <w:r>
        <w:rPr>
          <w:u w:val="single"/>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$13,217,000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$5,895,000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$80,000 of the state patrol highway account</w:t>
      </w:r>
      <w:r>
        <w:rPr>
          <w:rFonts w:ascii="Times New Roman" w:hAnsi="Times New Roman"/>
          <w:u w:val="single"/>
        </w:rPr>
        <w:t xml:space="preserve">—</w:t>
      </w:r>
      <w:r>
        <w:rPr>
          <w:u w:val="single"/>
        </w:rPr>
        <w:t xml:space="preserve">state appropriation is provided solely for the construction of a weatherproof enclosure of the generator at the Whiskey Ridge radio communications site. </w:t>
      </w:r>
      <w:r>
        <w:rPr>
          <w:u w:val="single"/>
        </w:rPr>
        <w:t xml:space="preserve">The enclosure's total cost must not exceed $80,000, and no other Washington state patrol appropriations may be utilized for this project except for the funds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$7,276,000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$14,000,000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$211,000</w:t>
      </w:r>
      <w:r>
        <w:t>))</w:t>
      </w:r>
      <w:r>
        <w:rPr/>
        <w:t xml:space="preserve"> </w:t>
      </w:r>
      <w:r>
        <w:rPr>
          <w:u w:val="single"/>
        </w:rPr>
        <w:t xml:space="preserve">(1) $1,043,000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$4,000,000 of the connecting Washington account</w:t>
      </w:r>
      <w:r>
        <w:rPr>
          <w:rFonts w:ascii="Times New Roman" w:hAnsi="Times New Roman"/>
          <w:u w:val="single"/>
        </w:rPr>
        <w:t xml:space="preserve">—</w:t>
      </w:r>
      <w:r>
        <w:rPr>
          <w:u w:val="single"/>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u w:val="single"/>
        </w:rPr>
        <w:t xml:space="preserve">(3) $10,000,000 of the connecting Washington account</w:t>
      </w:r>
      <w:r>
        <w:rPr>
          <w:rFonts w:ascii="Times New Roman" w:hAnsi="Times New Roman"/>
          <w:u w:val="single"/>
        </w:rPr>
        <w:t xml:space="preserve">—</w:t>
      </w:r>
      <w:r>
        <w:rPr>
          <w:u w:val="single"/>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$71,841,000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$229,425,000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$2,450,660,000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$79,064,000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$546,857,000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$126,937,000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LEAP Transportation Document 2016-1 as developed March 7, 2016, Program - Highway Improvements Program (I).</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LEAP Transportation Document 2016-1 as developed March 7,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u w:val="single"/>
        </w:rPr>
        <w:t xml:space="preserve">(25) $1,500,000 of the motor vehicle account</w:t>
      </w:r>
      <w:r>
        <w:rPr>
          <w:rFonts w:ascii="Times New Roman" w:hAnsi="Times New Roman"/>
          <w:u w:val="single"/>
        </w:rPr>
        <w:t xml:space="preserve">—</w:t>
      </w:r>
      <w:r>
        <w:rPr>
          <w:u w:val="single"/>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u w:val="single"/>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u w:val="single"/>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u w:val="single"/>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u w:val="single"/>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u w:val="single"/>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u w:val="single"/>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u w:val="single"/>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$475,025,000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$678,552,000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$38,492,000</w:t>
      </w:r>
      <w:r>
        <w:t>))</w:t>
      </w:r>
      <w:r>
        <w:rPr/>
        <w:t xml:space="preserve"> </w:t>
      </w:r>
      <w:r>
        <w:rPr>
          <w:u w:val="single"/>
        </w:rPr>
        <w:t xml:space="preserve">$28,032,000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$39,000,000</w:t>
      </w:r>
      <w:r>
        <w:t>))</w:t>
      </w:r>
      <w:r>
        <w:rPr/>
        <w:t xml:space="preserve"> </w:t>
      </w:r>
      <w:r>
        <w:rPr>
          <w:u w:val="single"/>
        </w:rPr>
        <w:t xml:space="preserve">$38,142,000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$858,000 of the motor vehicle account</w:t>
      </w:r>
      <w:r>
        <w:rPr>
          <w:rFonts w:ascii="Times New Roman" w:hAnsi="Times New Roman"/>
          <w:u w:val="single"/>
        </w:rPr>
        <w:t xml:space="preserve">—</w:t>
      </w:r>
      <w:r>
        <w:rPr>
          <w:u w:val="single"/>
        </w:rPr>
        <w:t xml:space="preserve">state appropriation are</w:t>
      </w:r>
      <w:r>
        <w:rPr/>
        <w:t xml:space="preserv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LEAP Transportation Document 2016-1 as developed March 7, 2016,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u w:val="single"/>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u w:val="single"/>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$57,764,000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$153,647,000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$3,730,000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$122,089,000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$68,805,000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$406,035,000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$46,989,000</w:t>
      </w:r>
      <w:r>
        <w:rPr/>
        <w:t xml:space="preserve"> of the Puget Sound capital construction account</w:t>
      </w:r>
      <w:r>
        <w:rPr>
          <w:rFonts w:ascii="Times New Roman" w:hAnsi="Times New Roman"/>
        </w:rPr>
        <w:t xml:space="preserve">—</w:t>
      </w:r>
      <w:r>
        <w:rPr/>
        <w:t xml:space="preserve">federal appropriation</w:t>
      </w:r>
      <w:r>
        <w:rPr>
          <w:u w:val="single"/>
        </w:rPr>
        <w:t xml:space="preserve">, $2,000,000 of the connecting Washington account</w:t>
      </w:r>
      <w:r>
        <w:rPr>
          <w:rFonts w:ascii="Times New Roman" w:hAnsi="Times New Roman"/>
          <w:u w:val="single"/>
        </w:rPr>
        <w:t xml:space="preserve">—</w:t>
      </w:r>
      <w:r>
        <w:rPr>
          <w:u w:val="single"/>
        </w:rPr>
        <w:t xml:space="preserve">state appropriation, $562,000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$608,000</w:t>
      </w:r>
      <w:r>
        <w:t>))</w:t>
      </w:r>
      <w:r>
        <w:rPr/>
        <w:t xml:space="preserve"> </w:t>
      </w:r>
      <w:r>
        <w:rPr>
          <w:u w:val="single"/>
        </w:rPr>
        <w:t xml:space="preserve">$490,000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w:t>
      </w:r>
      <w:r>
        <w:rPr>
          <w:u w:val="single"/>
        </w:rPr>
        <w:t xml:space="preserve">It is the intent of the legislature, over the sixteen-year investment program, to provide $155,000,000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w:t>
      </w:r>
      <w:r>
        <w:rPr>
          <w:u w:val="single"/>
        </w:rPr>
        <w:t xml:space="preserve">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u w:val="single"/>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(10) It is the intent of the legislature, over the sixteen-year investment program, to provide $316,000,000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u w:val="single"/>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u w:val="single"/>
        </w:rPr>
        <w:t xml:space="preserve">(12) $300,000 of the Puget Sound capital construction account</w:t>
      </w:r>
      <w:r>
        <w:rPr>
          <w:rFonts w:ascii="Times New Roman" w:hAnsi="Times New Roman"/>
          <w:u w:val="single"/>
        </w:rPr>
        <w:t xml:space="preserve">—</w:t>
      </w:r>
      <w:r>
        <w:rPr>
          <w:u w:val="single"/>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u w:val="single"/>
        </w:rPr>
        <w:t xml:space="preserve">(13) $1,430,000 of the Puget Sound capital construction account</w:t>
      </w:r>
      <w:r>
        <w:rPr>
          <w:rFonts w:ascii="Times New Roman" w:hAnsi="Times New Roman"/>
          <w:u w:val="single"/>
        </w:rPr>
        <w:t xml:space="preserve">—</w:t>
      </w:r>
      <w:r>
        <w:rPr>
          <w:u w:val="single"/>
        </w:rPr>
        <w:t xml:space="preserve">federal appropriation and $1,366,000 of the Puget Sound capital construction</w:t>
      </w:r>
      <w:r>
        <w:rPr>
          <w:rFonts w:ascii="Times New Roman" w:hAnsi="Times New Roman"/>
          <w:u w:val="single"/>
        </w:rPr>
        <w:t xml:space="preserve">—</w:t>
      </w:r>
      <w:r>
        <w:rPr>
          <w:u w:val="single"/>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u w:val="single"/>
        </w:rPr>
        <w:t xml:space="preserve">(14) The transportation 2003 account (nickel account)—state appropriation includes up to $4,131,000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$37,205,000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$538,035,000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$5,484,000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$1,271,000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$34,031,000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$47,669,000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$128,008,000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March 7, 2016</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rPr>
          <w:u w:val="single"/>
        </w:rPr>
        <w:t xml:space="preserve">(project L2000188)</w:t>
      </w:r>
      <w:r>
        <w:rPr/>
        <w:t xml:space="preserve">.</w:t>
      </w:r>
    </w:p>
    <w:p>
      <w:pPr>
        <w:spacing w:before="0" w:after="0" w:line="408" w:lineRule="exact"/>
        <w:ind w:left="0" w:right="0" w:firstLine="576"/>
        <w:jc w:val="left"/>
      </w:pPr>
      <w:r>
        <w:rPr/>
        <w:t xml:space="preserve">(b) </w:t>
      </w:r>
      <w:r>
        <w:t>((</w:t>
      </w:r>
      <w:r>
        <w:rPr>
          <w:strike/>
        </w:rPr>
        <w:t xml:space="preserve">$6,100,000</w:t>
      </w:r>
      <w:r>
        <w:t>))</w:t>
      </w:r>
      <w:r>
        <w:rPr/>
        <w:t xml:space="preserve"> </w:t>
      </w:r>
      <w:r>
        <w:rPr>
          <w:u w:val="single"/>
        </w:rPr>
        <w:t xml:space="preserve">$11,400,000</w:t>
      </w:r>
      <w:r>
        <w:rPr/>
        <w:t xml:space="preserve"> of the motor vehicle account</w:t>
      </w:r>
      <w:r>
        <w:rPr>
          <w:rFonts w:ascii="Times New Roman" w:hAnsi="Times New Roman"/>
        </w:rPr>
        <w:t xml:space="preserve">—</w:t>
      </w:r>
      <w:r>
        <w:rPr/>
        <w:t xml:space="preserve">federal appropriation</w:t>
      </w:r>
      <w:r>
        <w:rPr>
          <w:u w:val="single"/>
        </w:rPr>
        <w:t xml:space="preserve">, $1,750,000 of the multimodal transportation account</w:t>
      </w:r>
      <w:r>
        <w:rPr>
          <w:rFonts w:ascii="Times New Roman" w:hAnsi="Times New Roman"/>
          <w:u w:val="single"/>
        </w:rPr>
        <w:t xml:space="preserve">—</w:t>
      </w:r>
      <w:r>
        <w:rPr>
          <w:u w:val="single"/>
        </w:rPr>
        <w:t xml:space="preserve">state appropriation,</w:t>
      </w:r>
      <w:r>
        <w:rPr/>
        <w:t xml:space="preserve">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rPr>
          <w:u w:val="single"/>
        </w:rPr>
        <w:t xml:space="preserve">(project L2000189)</w:t>
      </w:r>
      <w:r>
        <w:rPr/>
        <w:t xml:space="preserve">. </w:t>
      </w:r>
      <w:r>
        <w:rPr>
          <w:u w:val="single"/>
        </w:rPr>
        <w:t xml:space="preserve">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w:t>
      </w:r>
      <w:r>
        <w:t>((</w:t>
      </w:r>
      <w:r>
        <w:rPr>
          <w:strike/>
        </w:rPr>
        <w:t xml:space="preserve">(0LP600P)</w:t>
      </w:r>
      <w:r>
        <w:t>))</w:t>
      </w:r>
      <w:r>
        <w:rPr/>
        <w:t xml:space="preserve">.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(5)(a) $9,900,000 of the multimodal transportation account—state appropriation is provided solely for bicycle and pedestrian projects listed in LEAP Transportation Document 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u w:val="single"/>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$1,176,906,000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$62,885,000</w:t>
      </w:r>
      <w:r>
        <w:t>))</w:t>
      </w:r>
    </w:p>
    <w:p>
      <w:pPr>
        <w:spacing w:before="0" w:after="0" w:line="408" w:lineRule="exact"/>
        <w:ind w:left="0" w:right="0" w:firstLine="0"/>
        <w:jc w:val="left"/>
        <w:tabs>
          <w:tab w:val="right" w:leader="none" w:pos="9936"/>
        </w:tabs>
      </w:pPr>
      <w:r>
        <w:tab/>
      </w:r>
      <w:r>
        <w:rPr>
          <w:u w:val="single"/>
        </w:rPr>
        <w:t xml:space="preserve">$72,880,000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$477,000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$1,328,128,000</w:t>
      </w:r>
    </w:p>
    <w:p>
      <w:pPr>
        <w:spacing w:before="120" w:after="0" w:line="408" w:lineRule="exact"/>
        <w:ind w:left="0" w:right="0" w:firstLine="576"/>
        <w:jc w:val="left"/>
      </w:pPr>
      <w:r>
        <w:rPr>
          <w:u w:val="single"/>
        </w:rPr>
        <w:t xml:space="preserve">The appropriations in this section are subject to the following conditions and limitations: $2,500,000 of the motor vehicle account</w:t>
      </w:r>
      <w:r>
        <w:rPr>
          <w:rFonts w:ascii="Times New Roman" w:hAnsi="Times New Roman"/>
          <w:u w:val="single"/>
        </w:rPr>
        <w:t xml:space="preserve">—</w:t>
      </w:r>
      <w:r>
        <w:rPr>
          <w:u w:val="single"/>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$87,000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$784,000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$497,071,000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$1,831,879,000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$182,730,000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$916,000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State Patrol Highway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Connecting Washington Account</w:t>
      </w:r>
      <w:r>
        <w:rPr>
          <w:rFonts w:ascii="Times New Roman" w:hAnsi="Times New Roman"/>
          <w:u w:val="single"/>
        </w:rPr>
        <w:t xml:space="preserve">—</w:t>
      </w:r>
      <w:r>
        <w:rPr>
          <w:u w:val="single"/>
        </w:rPr>
        <w:t xml:space="preserve">State</w:t>
      </w:r>
      <w:r>
        <w:tab/>
      </w:r>
      <w:r>
        <w:rPr>
          <w:u w:val="single"/>
        </w:rPr>
        <w:t xml:space="preserve">$9,690,000</w:t>
      </w:r>
    </w:p>
    <w:p>
      <w:pPr>
        <w:spacing w:before="0" w:after="0" w:line="408" w:lineRule="exact"/>
        <w:ind w:left="0" w:right="0" w:firstLine="576"/>
        <w:jc w:val="left"/>
        <w:tabs>
          <w:tab w:val="right" w:leader="dot" w:pos="9936"/>
        </w:tabs>
      </w:pPr>
      <w:pPr>
        <w:tabs>
          <w:tab w:val="right" w:leader="dot" w:pos="9360"/>
        </w:tabs>
      </w:pPr>
      <w:r>
        <w:rPr>
          <w:u w:val="single"/>
        </w:rPr>
        <w:t xml:space="preserve">(11) 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$4,998,000</w:t>
      </w:r>
    </w:p>
    <w:p>
      <w:pPr>
        <w:spacing w:before="0" w:after="0" w:line="408" w:lineRule="exact"/>
        <w:ind w:left="0" w:right="0" w:firstLine="576"/>
        <w:jc w:val="left"/>
        <w:tabs>
          <w:tab w:val="right" w:leader="dot" w:pos="9936"/>
        </w:tabs>
      </w:pPr>
      <w:pPr>
        <w:tabs>
          <w:tab w:val="right" w:leader="dot" w:pos="9360"/>
        </w:tabs>
      </w:pPr>
      <w:r>
        <w:rPr>
          <w:u w:val="single"/>
        </w:rPr>
        <w:t xml:space="preserve">(12)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(13)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(14)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(15)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(24)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$250,000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1st sp.s. c 10 s 601</w:t>
      </w:r>
      <w:r>
        <w:rPr/>
        <w:t xml:space="preserve">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March 7, 2016</w:t>
      </w:r>
      <w:r>
        <w:rPr/>
        <w:t xml:space="preserve">, which consists of a list of specific projects by fund source and amount over a </w:t>
      </w:r>
      <w:r>
        <w:t>((</w:t>
      </w:r>
      <w:r>
        <w:rPr>
          <w:strike/>
        </w:rPr>
        <w:t xml:space="preserve">ten-year</w:t>
      </w:r>
      <w:r>
        <w:t>))</w:t>
      </w:r>
      <w:r>
        <w:rPr/>
        <w:t xml:space="preserve"> </w:t>
      </w:r>
      <w:r>
        <w:rPr>
          <w:u w:val="single"/>
        </w:rPr>
        <w:t xml:space="preserve">sixteen-year</w:t>
      </w:r>
      <w:r>
        <w:rPr/>
        <w:t xml:space="preserve"> period. Current fiscal biennium funding for each project is a line-item appropriation, while the outer year funding allocations represent a </w:t>
      </w:r>
      <w:r>
        <w:t>((</w:t>
      </w:r>
      <w:r>
        <w:rPr>
          <w:strike/>
        </w:rPr>
        <w:t xml:space="preserve">ten-year</w:t>
      </w:r>
      <w:r>
        <w:t>))</w:t>
      </w:r>
      <w:r>
        <w:rPr/>
        <w:t xml:space="preserve"> </w:t>
      </w:r>
      <w:r>
        <w:rPr>
          <w:u w:val="single"/>
        </w:rPr>
        <w:t xml:space="preserve">sixteen-year</w:t>
      </w:r>
      <w:r>
        <w:rPr/>
        <w:t xml:space="preserve">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502</w:t>
      </w:r>
      <w:r>
        <w:rPr/>
        <w:t xml:space="preserve"> (uncodified) is amended to read as follows:</w:t>
      </w:r>
    </w:p>
    <w:p>
      <w:pPr>
        <w:spacing w:before="0" w:after="0" w:line="408" w:lineRule="exact"/>
        <w:ind w:left="0" w:right="0" w:firstLine="576"/>
        <w:jc w:val="left"/>
      </w:pP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2015 NL-1</w:t>
      </w:r>
      <w:r>
        <w:t>))</w:t>
      </w:r>
      <w:r>
        <w:rPr/>
        <w:t xml:space="preserve"> </w:t>
      </w:r>
      <w:r>
        <w:rPr>
          <w:u w:val="single"/>
        </w:rPr>
        <w:t xml:space="preserve">2016-2 ALL PROJECTS</w:t>
      </w:r>
      <w:r>
        <w:rPr/>
        <w:t xml:space="preserve"> as developed </w:t>
      </w:r>
      <w:r>
        <w:t>((</w:t>
      </w:r>
      <w:r>
        <w:rPr>
          <w:strike/>
        </w:rPr>
        <w:t xml:space="preserve">June 28, 2015</w:t>
      </w:r>
      <w:r>
        <w:t>))</w:t>
      </w:r>
      <w:r>
        <w:rPr/>
        <w:t xml:space="preserve"> </w:t>
      </w:r>
      <w:r>
        <w:rPr>
          <w:u w:val="single"/>
        </w:rPr>
        <w:t xml:space="preserve">March 7, 2016</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ESHB 2524</w:t>
      </w:r>
      <w:r>
        <w:t xml:space="preserve"> -</w:t>
      </w:r>
      <w:r>
        <w:t xml:space="preserve"> </w:t>
        <w:t xml:space="preserve">S AMD</w:t>
      </w:r>
      <w:r>
        <w:t xml:space="preserve"> </w:t>
      </w:r>
      <w:r>
        <w:rPr>
          <w:b/>
        </w:rPr>
        <w:t xml:space="preserve">739</w:t>
      </w:r>
    </w:p>
    <w:p>
      <w:pPr>
        <w:spacing w:before="0" w:after="0" w:line="408" w:lineRule="exact"/>
        <w:ind w:left="0" w:right="0" w:firstLine="576"/>
        <w:jc w:val="left"/>
      </w:pPr>
      <w:r>
        <w:rPr/>
        <w:t xml:space="preserve">By Senators King, Hobbs</w:t>
      </w:r>
    </w:p>
    <w:p>
      <w:pPr>
        <w:jc w:val="right"/>
      </w:pPr>
      <w:r>
        <w:rPr>
          <w:b/>
        </w:rPr>
        <w:t xml:space="preserve">ADOPTED 03/08/2016</w:t>
      </w:r>
    </w:p>
    <w:p>
      <w:pPr>
        <w:spacing w:before="0" w:after="0" w:line="408" w:lineRule="exact"/>
        <w:ind w:left="0" w:right="0" w:firstLine="576"/>
        <w:jc w:val="left"/>
      </w:pPr>
      <w:r>
        <w:rPr/>
        <w:t xml:space="preserve">On page 1, line 1 of the title, after "appropriations;" strike the remainder of the title and insert "amending RCW 81.53.281; amending 2015 1st sp.s. c 10 ss 101, 102, 103, 105, 106, 107, 201-211, 213-223, 301-311, 401-407, and 601 (uncodified); amending 2015 3rd sp.s. c 43 ss 502 and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04570a21d4a03" /></Relationships>
</file>