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a084031f1487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2524-S.E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ROAC</w:t>
        </w:r>
      </w:r>
      <w:r>
        <w:rPr>
          <w:b/>
        </w:rPr>
        <w:t xml:space="preserve"> </w:t>
        <w:r>
          <w:rPr/>
          <w:t xml:space="preserve">S5161.1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2524</w:t>
      </w:r>
      <w:r>
        <w:t xml:space="preserve"> -</w:t>
      </w:r>
      <w:r>
        <w:t xml:space="preserve"> </w:t>
        <w:t xml:space="preserve">S AMD TO S AMD (S-5060.4/16)</w:t>
      </w:r>
      <w:r>
        <w:t xml:space="preserve"> </w:t>
      </w:r>
      <w:r>
        <w:rPr>
          <w:b/>
        </w:rPr>
        <w:t xml:space="preserve">749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Roach</w:t>
      </w:r>
    </w:p>
    <w:p>
      <w:pPr>
        <w:jc w:val="right"/>
      </w:pPr>
      <w:r>
        <w:rPr>
          <w:b/>
        </w:rPr>
        <w:t xml:space="preserve">NOT ADOPTED 03/08/2016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64, line 16 of the amendment, strike "</w:t>
      </w:r>
      <w:r>
        <w:rPr>
          <w:u w:val="single"/>
        </w:rPr>
        <w:t xml:space="preserve">$1,271,000</w:t>
      </w:r>
      <w:r>
        <w:rPr/>
        <w:t xml:space="preserve">" and insert "</w:t>
      </w:r>
      <w:r>
        <w:rPr>
          <w:u w:val="single"/>
        </w:rPr>
        <w:t xml:space="preserve">$1,571,000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64, line 24 of the amendment, strike "</w:t>
      </w:r>
      <w:r>
        <w:rPr>
          <w:u w:val="single"/>
        </w:rPr>
        <w:t xml:space="preserve">$128,008,000</w:t>
      </w:r>
      <w:r>
        <w:rPr/>
        <w:t xml:space="preserve">" and insert "</w:t>
      </w:r>
      <w:r>
        <w:rPr>
          <w:u w:val="single"/>
        </w:rPr>
        <w:t xml:space="preserve">$128,308,000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66, after line 16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(6) $300,000 of the motor vehicle account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 is provided solely for the Traffic Avenue/SR 410 Interchange project (L1000165) and is added to the amount provided for this project in the LEAP transportation document identified in subsection (1) of this section.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$300,000 to the Traffic Avenue/SR 410 Interchange project, providing a total of $600,000 for the project.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26b57292b4fd5" /></Relationships>
</file>