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62b9b9aa1427b" /></Relationships>
</file>

<file path=word/document.xml><?xml version="1.0" encoding="utf-8"?>
<w:document xmlns:w="http://schemas.openxmlformats.org/wordprocessingml/2006/main">
  <w:body>
    <w:p>
      <w:r>
        <w:rPr>
          <w:b/>
        </w:rPr>
        <w:r>
          <w:rPr/>
          <w:t xml:space="preserve">5179-S2</w:t>
        </w:r>
      </w:r>
      <w:r>
        <w:rPr>
          <w:b/>
        </w:rPr>
        <w:t xml:space="preserve"> </w:t>
        <w:t xml:space="preserve">AMS</w:t>
      </w:r>
      <w:r>
        <w:rPr>
          <w:b/>
        </w:rPr>
        <w:t xml:space="preserve"> </w:t>
        <w:r>
          <w:rPr/>
          <w:t xml:space="preserve">NELS</w:t>
        </w:r>
      </w:r>
      <w:r>
        <w:rPr>
          <w:b/>
        </w:rPr>
        <w:t xml:space="preserve"> </w:t>
        <w:r>
          <w:rPr/>
          <w:t xml:space="preserve">S2528.1</w:t>
        </w:r>
      </w:r>
      <w:r>
        <w:rPr>
          <w:b/>
        </w:rPr>
        <w:t xml:space="preserve"> - NOT FOR FLOOR USE</w:t>
      </w:r>
    </w:p>
    <w:p>
      <w:pPr>
        <w:spacing w:before="480" w:after="0" w:line="408" w:lineRule="exact"/>
      </w:pPr>
      <w:r>
        <w:rPr>
          <w:b/>
          <w:u w:val="single"/>
        </w:rPr>
        <w:t xml:space="preserve">2SSB 5179</w:t>
      </w:r>
      <w:r>
        <w:t xml:space="preserve"> -</w:t>
      </w:r>
      <w:r>
        <w:t xml:space="preserve"> </w:t>
        <w:t xml:space="preserve">S AMD</w:t>
      </w:r>
      <w:r>
        <w:t xml:space="preserve"> </w:t>
      </w:r>
      <w:r>
        <w:rPr>
          <w:b/>
        </w:rPr>
        <w:t xml:space="preserve">213</w:t>
      </w:r>
    </w:p>
    <w:p>
      <w:pPr>
        <w:spacing w:before="0" w:after="0" w:line="408" w:lineRule="exact"/>
        <w:ind w:left="0" w:right="0" w:firstLine="576"/>
        <w:jc w:val="left"/>
      </w:pPr>
      <w:r>
        <w:rPr/>
        <w:t xml:space="preserve">By Senator Nelson</w:t>
      </w:r>
    </w:p>
    <w:p>
      <w:pPr>
        <w:jc w:val="right"/>
      </w:pPr>
      <w:r>
        <w:rPr>
          <w:b/>
        </w:rPr>
        <w:t xml:space="preserve">ADOPTED 3/10/2015</w:t>
      </w:r>
    </w:p>
    <w:p>
      <w:pPr>
        <w:spacing w:before="0" w:after="0" w:line="408" w:lineRule="exact"/>
        <w:ind w:left="0" w:right="0" w:firstLine="576"/>
        <w:jc w:val="left"/>
      </w:pPr>
      <w:r>
        <w:rPr/>
        <w:t xml:space="preserve">On page 3, line 5, after "learning environment;" strike "and"</w:t>
      </w:r>
    </w:p>
    <w:p>
      <w:pPr>
        <w:spacing w:before="0" w:after="0" w:line="408" w:lineRule="exact"/>
        <w:ind w:left="0" w:right="0" w:firstLine="576"/>
        <w:jc w:val="left"/>
      </w:pPr>
      <w:r>
        <w:rPr/>
        <w:t xml:space="preserve">On page 3, line 7, after "process" insert ";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On page 5, line 16, after "</w:t>
      </w:r>
      <w:r>
        <w:rPr>
          <w:u w:val="single"/>
        </w:rPr>
        <w:t xml:space="preserve">learning environment,</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5, line 17, after "</w:t>
      </w:r>
      <w:r>
        <w:rPr>
          <w:u w:val="single"/>
        </w:rPr>
        <w:t xml:space="preserve">process</w:t>
      </w:r>
      <w:r>
        <w:rPr/>
        <w:t xml:space="preserve">" insert "</w:t>
      </w:r>
      <w:r>
        <w:rPr>
          <w:u w:val="single"/>
        </w:rPr>
        <w:t xml:space="preserve">, and (v) demonstrating cultural competency aligned with standards developed by the professional educator standards board under RCW 28A.410.270</w:t>
      </w:r>
      <w:r>
        <w:rPr/>
        <w:t xml:space="preserve">"</w:t>
      </w:r>
    </w:p>
    <w:p>
      <w:pPr>
        <w:spacing w:before="0" w:after="0" w:line="408" w:lineRule="exact"/>
        <w:ind w:left="0" w:right="0" w:firstLine="576"/>
        <w:jc w:val="left"/>
      </w:pPr>
      <w:r>
        <w:rPr>
          <w:u w:val="single"/>
        </w:rPr>
        <w:t xml:space="preserve">EFFECT:</w:t>
      </w:r>
      <w:r>
        <w:rPr/>
        <w:t xml:space="preserve"> Adds cultural competency to the certification standards to be adopted by the Paraeducator Board and clarifies that cultural competency must be included in the training program for paraeducator associate of arts degrees. Per RCW 28A.410.270, cultural competency includes knowledge of student cultural histories and contexts, family norms and values in different cultures, knowledge and skills in accessing community resources and community and parent outreach, and skills in adapting instruction to students' experiences and identifying cultural contexts for individual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202d46ad94347" /></Relationships>
</file>