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9E57C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53BAC">
            <w:t>5509-S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53BA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53BAC">
            <w:t>FROC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53BAC">
            <w:t>NICH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53BAC">
            <w:t>074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E57C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53BAC">
            <w:rPr>
              <w:b/>
              <w:u w:val="single"/>
            </w:rPr>
            <w:t>SSB 5509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53BAC" w:rsidR="00D53BA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226</w:t>
          </w:r>
        </w:sdtContent>
      </w:sdt>
    </w:p>
    <w:p w:rsidR="00DF5D0E" w:rsidP="00605C39" w:rsidRDefault="009E57C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53BAC">
            <w:t>By Senator Frockt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53BA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53BAC" w:rsidP="00C8108C" w:rsidRDefault="00DE256E">
      <w:pPr>
        <w:pStyle w:val="Page"/>
      </w:pPr>
      <w:bookmarkStart w:name="StartOfAmendmentBody" w:id="0"/>
      <w:bookmarkEnd w:id="0"/>
      <w:permStart w:edGrp="everyone" w:id="310605635"/>
      <w:r>
        <w:tab/>
      </w:r>
      <w:r w:rsidR="00D53BAC">
        <w:t xml:space="preserve">On page </w:t>
      </w:r>
      <w:r w:rsidR="00D64E0E">
        <w:t>2</w:t>
      </w:r>
      <w:r w:rsidR="00D53BAC">
        <w:t xml:space="preserve">, line </w:t>
      </w:r>
      <w:r w:rsidR="00D64E0E">
        <w:t>34</w:t>
      </w:r>
      <w:r w:rsidR="00D53BAC">
        <w:t xml:space="preserve">, strike all of section </w:t>
      </w:r>
      <w:r w:rsidR="00D64E0E">
        <w:t>4</w:t>
      </w:r>
      <w:r w:rsidR="00D53BAC">
        <w:t>.</w:t>
      </w:r>
    </w:p>
    <w:p w:rsidR="00D53BAC" w:rsidP="00D53BAC" w:rsidRDefault="00D53BAC">
      <w:pPr>
        <w:suppressLineNumbers/>
        <w:rPr>
          <w:spacing w:val="-3"/>
        </w:rPr>
      </w:pPr>
    </w:p>
    <w:permEnd w:id="310605635"/>
    <w:p w:rsidR="00D53BAC" w:rsidP="00D53BAC" w:rsidRDefault="00D53BAC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1523284613"/>
          <w:placeholder>
            <w:docPart w:val="70B3D488A5C14E1B8ADBDE0B3478CAFF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SSB 5509</w:t>
          </w:r>
        </w:sdtContent>
      </w:sdt>
      <w:r w:rsidRPr="00D53BAC">
        <w:t xml:space="preserve"> </w:t>
      </w:r>
      <w:sdt>
        <w:sdtPr>
          <w:alias w:val="Floor"/>
          <w:tag w:val="Floor"/>
          <w:id w:val="1283308823"/>
          <w:placeholder>
            <w:docPart w:val="D5733AABEAE849A88B6B7D7685EFB7D9"/>
          </w:placeholder>
          <w:dataBinding w:xpath="/Amendment[1]/Floor[1]" w:storeItemID="{B0F9304C-FCEE-4ACD-9B3F-481A4DFF630A}"/>
          <w:text/>
        </w:sdtPr>
        <w:sdtContent>
          <w:r w:rsidRPr="00D53BAC">
            <w:t>S AMD</w:t>
          </w:r>
        </w:sdtContent>
      </w:sdt>
    </w:p>
    <w:p w:rsidR="00D53BAC" w:rsidP="00D53BAC" w:rsidRDefault="00D53BAC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Frockt</w:t>
      </w:r>
    </w:p>
    <w:p w:rsidR="00D53BAC" w:rsidP="00D53BAC" w:rsidRDefault="00D53BAC">
      <w:pPr>
        <w:suppressLineNumbers/>
        <w:spacing w:line="408" w:lineRule="exact"/>
        <w:rPr>
          <w:spacing w:val="-3"/>
        </w:rPr>
      </w:pPr>
    </w:p>
    <w:p w:rsidRPr="00D64E0E" w:rsidR="00D53BAC" w:rsidP="00D64E0E" w:rsidRDefault="00D64E0E">
      <w:pPr>
        <w:spacing w:line="408" w:lineRule="exact"/>
        <w:ind w:firstLine="576"/>
      </w:pPr>
      <w:permStart w:edGrp="everyone" w:id="2139967226"/>
      <w:r>
        <w:rPr>
          <w:spacing w:val="-3"/>
        </w:rPr>
        <w:tab/>
      </w:r>
      <w:r>
        <w:t>On page 1, line 2 of the title, after "claims;" strike the remainder of the title and insert "amending RCW 51.08.140 and 51.32.180; and creating a new section."</w:t>
      </w:r>
      <w:bookmarkStart w:name="_GoBack" w:id="1"/>
      <w:bookmarkEnd w:id="1"/>
    </w:p>
    <w:permEnd w:id="2139967226"/>
    <w:p w:rsidR="00ED2EEB" w:rsidP="00D53BA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15728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53BA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53BA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64E0E">
                  <w:t>Removes provisions in the bill that made changes to the statute of limitations for occupational disease claims.</w:t>
                </w:r>
                <w:r w:rsidRPr="0096303F" w:rsidR="001C1B27">
                  <w:t> </w:t>
                </w:r>
              </w:p>
              <w:p w:rsidRPr="007D1589" w:rsidR="001B4E53" w:rsidP="00D53BA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31572827"/>
    </w:tbl>
    <w:p w:rsidR="00DF5D0E" w:rsidP="00D53BAC" w:rsidRDefault="00DF5D0E">
      <w:pPr>
        <w:pStyle w:val="BillEnd"/>
        <w:suppressLineNumbers/>
      </w:pPr>
    </w:p>
    <w:p w:rsidR="00DF5D0E" w:rsidP="00D53BA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53BA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AC" w:rsidRDefault="00D53BAC" w:rsidP="00DF5D0E">
      <w:r>
        <w:separator/>
      </w:r>
    </w:p>
  </w:endnote>
  <w:endnote w:type="continuationSeparator" w:id="0">
    <w:p w:rsidR="00D53BAC" w:rsidRDefault="00D53BA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9E57CC">
        <w:t>5509-S AMS FROC NICH 074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53BA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9E57CC">
        <w:t>5509-S AMS FROC NICH 074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E57C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AC" w:rsidRDefault="00D53BAC" w:rsidP="00DF5D0E">
      <w:r>
        <w:separator/>
      </w:r>
    </w:p>
  </w:footnote>
  <w:footnote w:type="continuationSeparator" w:id="0">
    <w:p w:rsidR="00D53BAC" w:rsidRDefault="00D53BA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4833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57C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3BAC"/>
    <w:rsid w:val="00D64E0E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so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70B3D488A5C14E1B8ADBDE0B3478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69FE8-FF31-43C2-8894-330FD4BAB600}"/>
      </w:docPartPr>
      <w:docPartBody>
        <w:p w:rsidR="00000000" w:rsidRDefault="00B82A62" w:rsidP="00B82A62">
          <w:pPr>
            <w:pStyle w:val="70B3D488A5C14E1B8ADBDE0B3478CAFF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D5733AABEAE849A88B6B7D7685EFB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59D35-A98B-4063-8F47-02F238E68B7D}"/>
      </w:docPartPr>
      <w:docPartBody>
        <w:p w:rsidR="00000000" w:rsidRDefault="00B82A62" w:rsidP="00B82A62">
          <w:pPr>
            <w:pStyle w:val="D5733AABEAE849A88B6B7D7685EFB7D9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82A6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A62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70B3D488A5C14E1B8ADBDE0B3478CAFF">
    <w:name w:val="70B3D488A5C14E1B8ADBDE0B3478CAFF"/>
    <w:rsid w:val="00B82A62"/>
    <w:pPr>
      <w:spacing w:after="160" w:line="259" w:lineRule="auto"/>
    </w:pPr>
  </w:style>
  <w:style w:type="paragraph" w:customStyle="1" w:styleId="D5733AABEAE849A88B6B7D7685EFB7D9">
    <w:name w:val="D5733AABEAE849A88B6B7D7685EFB7D9"/>
    <w:rsid w:val="00B82A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5509-S</BillDocName>
  <AmendType>AMS</AmendType>
  <SponsorAcronym>FROC</SponsorAcronym>
  <DrafterAcronym>NICH</DrafterAcronym>
  <DraftNumber>074</DraftNumber>
  <ReferenceNumber>SSB 5509</ReferenceNumber>
  <Floor>S AMD</Floor>
  <AmendmentNumber> 226</AmendmentNumber>
  <Sponsors>By Senator Frockt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109</Words>
  <Characters>392</Characters>
  <Application>Microsoft Office Word</Application>
  <DocSecurity>8</DocSecurity>
  <Lines>78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5509-S AMS FROC NICH 074</vt:lpstr>
    </vt:vector>
  </TitlesOfParts>
  <Company>Washington State Legislature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5509-S AMS FROC NICH 074</dc:title>
  <dc:creator>Mac Nicholson</dc:creator>
  <cp:lastModifiedBy>Nicholson, Mac</cp:lastModifiedBy>
  <cp:revision>5</cp:revision>
  <cp:lastPrinted>2015-03-09T20:28:00Z</cp:lastPrinted>
  <dcterms:created xsi:type="dcterms:W3CDTF">2015-03-09T20:25:00Z</dcterms:created>
  <dcterms:modified xsi:type="dcterms:W3CDTF">2015-03-09T20:28:00Z</dcterms:modified>
</cp:coreProperties>
</file>