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67c497cef410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5735-S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S2454.3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5735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Each qualifying utility must implement a LEAN performance management system and complete a Baldrige assessment every two years with an organizational goal of achieving a sixty percent score within seven years of the first assessment, and report the results of each assessment to the department of commerce.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qualifying utilities to implement LEAN and complete Baldrige assessments and report results to the department of commerce.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b1aee59da47d9" /></Relationships>
</file>