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767ac1d8544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S2565.3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4 of the amendment, after "annum," strike "exclusive" and insert "inclusive"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21 of the amendment, after "amount," strike "exclusive" and insert "inclusive"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interest charged on a small consumer installment loan must not exceed 36 percent per annum. That amount is inclusive of fees, penalties, or charges.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b366b4c824559" /></Relationships>
</file>