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b2194c27041fc" /></Relationships>
</file>

<file path=word/document.xml><?xml version="1.0" encoding="utf-8"?>
<w:document xmlns:w="http://schemas.openxmlformats.org/wordprocessingml/2006/main">
  <w:body>
    <w:p>
      <w:r>
        <w:rPr>
          <w:b/>
        </w:rPr>
        <w:r>
          <w:rPr/>
          <w:t xml:space="preserve">5988-S</w:t>
        </w:r>
      </w:r>
      <w:r>
        <w:rPr>
          <w:b/>
        </w:rPr>
        <w:t xml:space="preserve"> </w:t>
        <w:t xml:space="preserve">AMS</w:t>
      </w:r>
      <w:r>
        <w:rPr>
          <w:b/>
        </w:rPr>
        <w:t xml:space="preserve"> </w:t>
        <w:r>
          <w:rPr/>
          <w:t xml:space="preserve">CLEV</w:t>
        </w:r>
      </w:r>
      <w:r>
        <w:rPr>
          <w:b/>
        </w:rPr>
        <w:t xml:space="preserve"> </w:t>
        <w:r>
          <w:rPr/>
          <w:t xml:space="preserve">S2214.2</w:t>
        </w:r>
      </w:r>
      <w:r>
        <w:rPr>
          <w:b/>
        </w:rPr>
        <w:t xml:space="preserve"> - NOT FOR FLOOR USE</w:t>
      </w:r>
    </w:p>
    <w:p>
      <w:pPr>
        <w:spacing w:before="480" w:after="0" w:line="408" w:lineRule="exact"/>
      </w:pPr>
      <w:r>
        <w:rPr>
          <w:b/>
          <w:u w:val="single"/>
        </w:rPr>
        <w:t xml:space="preserve">SSB 5988</w:t>
      </w:r>
      <w:r>
        <w:t xml:space="preserve"> -</w:t>
      </w:r>
      <w:r>
        <w:t xml:space="preserve"> </w:t>
        <w:t xml:space="preserve">S AMD TO S AMD (S-2022.2/15)</w:t>
      </w:r>
      <w:r>
        <w:t xml:space="preserve"> </w:t>
      </w:r>
      <w:r>
        <w:rPr>
          <w:b/>
        </w:rPr>
        <w:t xml:space="preserve">41</w:t>
      </w:r>
    </w:p>
    <w:p>
      <w:pPr>
        <w:spacing w:before="0" w:after="0" w:line="408" w:lineRule="exact"/>
        <w:ind w:left="0" w:right="0" w:firstLine="576"/>
        <w:jc w:val="left"/>
      </w:pPr>
      <w:r>
        <w:rPr/>
        <w:t xml:space="preserve">By Senator Cleveland</w:t>
      </w:r>
    </w:p>
    <w:p>
      <w:pPr>
        <w:jc w:val="right"/>
      </w:pPr>
      <w:r>
        <w:rPr>
          <w:b/>
        </w:rPr>
        <w:t xml:space="preserve">NOT ADOPTED 3/2/2015</w:t>
      </w:r>
    </w:p>
    <w:p>
      <w:pPr>
        <w:spacing w:before="0" w:after="0" w:line="408" w:lineRule="exact"/>
        <w:ind w:left="0" w:right="0" w:firstLine="576"/>
        <w:jc w:val="left"/>
      </w:pPr>
      <w:r>
        <w:rPr/>
        <w:t xml:space="preserve">On page 2, after line 5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STATE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legislature finds that replacement of the Interstate 5 bridge between Vancouver, Washington and Portland, Oregon is of paramount importance to the safety of our citizens and the economic vitality of the state. It is incumbent upon the legislature, together with all of the stakeholders, to continue to explore a path forward for replacing this critical infrastructure. Therefore, the entire appropriation in this section is provided solely for the commission to initiate a collaborative process to reach agreement on the replacement of the Interstate 5 bridge crossing the Columbia river. Working with local and state government officials representing districts whose residents regularly use the bridge in both Oregon and Washington, and other appropriate stakeholders, the commission must retain a recognized neutral third party to lead and facilitate a collaborative planning effort for the purpose of reaching consensus on a process for moving forward with the replacement of the Interstate 5 bridge. The neutral third party retained by the commission must be a recognized and experienced leader in successful alternative dispute resolution and collaborative decision making related to public policy decisions in the Pacific Northwest."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$250,000 for the transportation commission to retain a neutral third party to facilitate a collaborative planning effort between government officials and other appropriate stakeholders in both Washington and Oregon to replace the Interstate 5 bridge across the Columbia river.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20daae8cf4e17" /></Relationships>
</file>