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de836eba0f84eda" /></Relationships>
</file>

<file path=word/document.xml><?xml version="1.0" encoding="utf-8"?>
<w:document xmlns:w="http://schemas.openxmlformats.org/wordprocessingml/2006/main">
  <w:body>
    <w:p>
      <w:r>
        <w:rPr>
          <w:b/>
        </w:rPr>
        <w:r>
          <w:rPr/>
          <w:t xml:space="preserve">6620</w:t>
        </w:r>
      </w:r>
      <w:r>
        <w:rPr>
          <w:b/>
        </w:rPr>
        <w:t xml:space="preserve"> </w:t>
        <w:t xml:space="preserve">AMS</w:t>
      </w:r>
      <w:r>
        <w:rPr>
          <w:b/>
        </w:rPr>
        <w:t xml:space="preserve"> </w:t>
        <w:r>
          <w:rPr/>
          <w:t xml:space="preserve">DAMM</w:t>
        </w:r>
      </w:r>
      <w:r>
        <w:rPr>
          <w:b/>
        </w:rPr>
        <w:t xml:space="preserve"> </w:t>
        <w:r>
          <w:rPr/>
          <w:t xml:space="preserve">S4668.1</w:t>
        </w:r>
      </w:r>
      <w:r>
        <w:rPr>
          <w:b/>
        </w:rPr>
        <w:t xml:space="preserve"> - NOT FOR FLOOR USE</w:t>
      </w:r>
    </w:p>
    <w:p>
      <w:pPr>
        <w:ind w:left="0" w:right="0" w:firstLine="576"/>
      </w:pPr>
    </w:p>
    <w:p>
      <w:pPr>
        <w:spacing w:before="480" w:after="0" w:line="408" w:lineRule="exact"/>
      </w:pPr>
      <w:r>
        <w:rPr>
          <w:b/>
          <w:u w:val="single"/>
        </w:rPr>
        <w:t xml:space="preserve">SB 6620</w:t>
      </w:r>
      <w:r>
        <w:t xml:space="preserve"> -</w:t>
      </w:r>
      <w:r>
        <w:t xml:space="preserve"> </w:t>
        <w:t xml:space="preserve">S AMD</w:t>
      </w:r>
      <w:r>
        <w:t xml:space="preserve"> </w:t>
      </w:r>
      <w:r>
        <w:rPr>
          <w:b/>
        </w:rPr>
        <w:t xml:space="preserve">564</w:t>
      </w:r>
    </w:p>
    <w:p>
      <w:pPr>
        <w:spacing w:before="0" w:after="0" w:line="408" w:lineRule="exact"/>
        <w:ind w:left="0" w:right="0" w:firstLine="576"/>
        <w:jc w:val="left"/>
      </w:pPr>
      <w:r>
        <w:rPr/>
        <w:t xml:space="preserve">By Senators Dammeier, McAuliffe</w:t>
      </w:r>
    </w:p>
    <w:p>
      <w:pPr>
        <w:jc w:val="right"/>
      </w:pPr>
      <w:r>
        <w:rPr>
          <w:b/>
        </w:rPr>
        <w:t xml:space="preserve">ADOPTED 02/11/2016</w:t>
      </w:r>
    </w:p>
    <w:p>
      <w:pPr>
        <w:spacing w:before="0" w:after="0" w:line="408" w:lineRule="exact"/>
        <w:ind w:left="0" w:right="0" w:firstLine="576"/>
        <w:jc w:val="left"/>
      </w:pPr>
      <w:r>
        <w:rPr/>
        <w:t xml:space="preserve">On page 1, after the enacting clause, insert the following:</w:t>
      </w:r>
    </w:p>
    <w:p>
      <w:pPr>
        <w:spacing w:before="240" w:after="0" w:line="408" w:lineRule="exact"/>
        <w:ind w:left="0" w:right="0" w:firstLine="576"/>
        <w:jc w:val="center"/>
      </w:pPr>
      <w:r>
        <w:rPr>
          <w:b/>
        </w:rPr>
        <w:t xml:space="preserve">"</w:t>
      </w:r>
      <w:r>
        <w:rPr>
          <w:b/>
        </w:rPr>
        <w:t xml:space="preserve">PART I</w:t>
      </w:r>
      <w:r>
        <w:rPr>
          <w:b/>
        </w:rPr>
        <w:t xml:space="preserve">"</w:t>
      </w:r>
    </w:p>
    <w:p>
      <w:pPr>
        <w:spacing w:before="0" w:after="0" w:line="408" w:lineRule="exact"/>
        <w:ind w:left="0" w:right="0" w:firstLine="576"/>
        <w:jc w:val="left"/>
      </w:pPr>
      <w:r>
        <w:rPr/>
        <w:t xml:space="preserve">On page 2, after line 26, strike all of subsection (5) and insert the following:</w:t>
      </w:r>
    </w:p>
    <w:p>
      <w:pPr>
        <w:spacing w:before="0" w:after="0" w:line="408" w:lineRule="exact"/>
        <w:ind w:left="0" w:right="0" w:firstLine="576"/>
        <w:jc w:val="left"/>
      </w:pPr>
      <w:r>
        <w:rPr/>
        <w:t xml:space="preserve">"(5) Legislative members of the summit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On page 2, after line 30, insert the following:</w:t>
      </w:r>
    </w:p>
    <w:p>
      <w:pPr>
        <w:spacing w:before="240" w:after="0" w:line="408" w:lineRule="exact"/>
        <w:ind w:left="0" w:right="0" w:firstLine="576"/>
        <w:jc w:val="center"/>
      </w:pPr>
      <w:r>
        <w:rPr>
          <w:b/>
        </w:rPr>
        <w:t xml:space="preserve">"</w:t>
      </w:r>
      <w:r>
        <w:rPr>
          <w:b/>
        </w:rPr>
        <w:t xml:space="preserve">PART II</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w:instrText>
      </w:r>
      <w:r/>
      <w:r>
        <w:rPr>
          <w:b/>
        </w:rPr>
        <w:fldChar w:fldCharType="end"/>
      </w:r>
      <w:r>
        <w:t xml:space="preserve">  </w:t>
      </w:r>
      <w:r>
        <w:rPr/>
        <w:t xml:space="preserve">The legislature finds that school personnel are often the first responders when there is a violent threat or natural or man-made disaster at a school. The legislature further finds there is a need to develop training for school personnel to intervene and provide assistance during these emergency incidents. The legislature recognizes an educational service district has developed a model for a regional school safety and security center, which can provide this type of training.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310</w:t>
      </w:r>
      <w:r>
        <w:rPr/>
        <w:t xml:space="preserve"> RCW</w:t>
      </w:r>
      <w:r>
        <w:rPr/>
        <w:t xml:space="preserve"> to read as follows:</w:t>
      </w:r>
    </w:p>
    <w:p>
      <w:pPr>
        <w:spacing w:before="0" w:after="0" w:line="408" w:lineRule="exact"/>
        <w:ind w:left="0" w:right="0" w:firstLine="576"/>
        <w:jc w:val="left"/>
      </w:pPr>
      <w:r>
        <w:rPr/>
        <w:t xml:space="preserve">(1) Educational service districts may implement a regional school safety and security program modeled after the educational service district that has developed a regional school safety and security center.</w:t>
      </w:r>
    </w:p>
    <w:p>
      <w:pPr>
        <w:spacing w:before="0" w:after="0" w:line="408" w:lineRule="exact"/>
        <w:ind w:left="0" w:right="0" w:firstLine="576"/>
        <w:jc w:val="left"/>
      </w:pPr>
      <w:r>
        <w:rPr/>
        <w:t xml:space="preserve">(2) The programs should include the following components:</w:t>
      </w:r>
    </w:p>
    <w:p>
      <w:pPr>
        <w:spacing w:before="0" w:after="0" w:line="408" w:lineRule="exact"/>
        <w:ind w:left="0" w:right="0" w:firstLine="576"/>
        <w:jc w:val="left"/>
      </w:pPr>
      <w:r>
        <w:rPr/>
        <w:t xml:space="preserve">(a) Establishment of a network of school safety coordinators for the educational service districts, which shall focus on prevention planning, intervention, mitigation, crisis response, and community recovery regarding emergency incidents in schools;</w:t>
      </w:r>
    </w:p>
    <w:p>
      <w:pPr>
        <w:spacing w:before="0" w:after="0" w:line="408" w:lineRule="exact"/>
        <w:ind w:left="0" w:right="0" w:firstLine="576"/>
        <w:jc w:val="left"/>
      </w:pPr>
      <w:r>
        <w:rPr/>
        <w:t xml:space="preserve">(b) Collaboration with the educational service district that developed the model for a regional school safety and security center to adopt its model for a regional school safety and security center;</w:t>
      </w:r>
    </w:p>
    <w:p>
      <w:pPr>
        <w:spacing w:before="0" w:after="0" w:line="408" w:lineRule="exact"/>
        <w:ind w:left="0" w:right="0" w:firstLine="576"/>
        <w:jc w:val="left"/>
      </w:pPr>
      <w:r>
        <w:rPr/>
        <w:t xml:space="preserve">(c) Creation of technology-based systems that enable more efficient and effective communication between schools and emergency response entities, including local law enforcement, local fire department, and state and federal responders;</w:t>
      </w:r>
    </w:p>
    <w:p>
      <w:pPr>
        <w:spacing w:before="0" w:after="0" w:line="408" w:lineRule="exact"/>
        <w:ind w:left="0" w:right="0" w:firstLine="576"/>
        <w:jc w:val="left"/>
      </w:pPr>
      <w:r>
        <w:rPr/>
        <w:t xml:space="preserve">(d) Provision of technology support to improve communication and data management between schools and emergency response entities;</w:t>
      </w:r>
    </w:p>
    <w:p>
      <w:pPr>
        <w:spacing w:before="0" w:after="0" w:line="408" w:lineRule="exact"/>
        <w:ind w:left="0" w:right="0" w:firstLine="576"/>
        <w:jc w:val="left"/>
      </w:pPr>
      <w:r>
        <w:rPr/>
        <w:t xml:space="preserve">(e) Ongoing training of school personnel and emergency responders to establish a system for preventative identification, intervention strategies, and management of risk behaviors;</w:t>
      </w:r>
    </w:p>
    <w:p>
      <w:pPr>
        <w:spacing w:before="0" w:after="0" w:line="408" w:lineRule="exact"/>
        <w:ind w:left="0" w:right="0" w:firstLine="576"/>
        <w:jc w:val="left"/>
      </w:pPr>
      <w:r>
        <w:rPr/>
        <w:t xml:space="preserve">(f) Development of a professional development to train school personnel as first responders until the arrival of emergency responders; and</w:t>
      </w:r>
    </w:p>
    <w:p>
      <w:pPr>
        <w:spacing w:before="0" w:after="0" w:line="408" w:lineRule="exact"/>
        <w:ind w:left="0" w:right="0" w:firstLine="576"/>
        <w:jc w:val="left"/>
      </w:pPr>
      <w:r>
        <w:rPr/>
        <w:t xml:space="preserve">(g) Building collaborative relationships between other educational service districts, the office of the superintendent of public instruction, and the school safety advisory committee."</w:t>
      </w:r>
    </w:p>
    <w:p>
      <w:pPr>
        <w:spacing w:before="480" w:after="0" w:line="408" w:lineRule="exact"/>
      </w:pPr>
      <w:r>
        <w:rPr>
          <w:b/>
          <w:u w:val="single"/>
        </w:rPr>
        <w:t xml:space="preserve">SB 6620</w:t>
      </w:r>
      <w:r>
        <w:t xml:space="preserve"> -</w:t>
      </w:r>
      <w:r>
        <w:t xml:space="preserve"> </w:t>
        <w:t xml:space="preserve">S AMD</w:t>
      </w:r>
      <w:r>
        <w:t xml:space="preserve"> </w:t>
      </w:r>
      <w:r>
        <w:rPr>
          <w:b/>
        </w:rPr>
        <w:t xml:space="preserve">564</w:t>
      </w:r>
    </w:p>
    <w:p>
      <w:pPr>
        <w:spacing w:before="0" w:after="0" w:line="408" w:lineRule="exact"/>
        <w:ind w:left="0" w:right="0" w:firstLine="576"/>
        <w:jc w:val="left"/>
      </w:pPr>
      <w:r>
        <w:rPr/>
        <w:t xml:space="preserve">By Senators Dammeier, McAuliffe</w:t>
      </w:r>
    </w:p>
    <w:p>
      <w:pPr>
        <w:jc w:val="right"/>
      </w:pPr>
      <w:r>
        <w:rPr>
          <w:b/>
        </w:rPr>
        <w:t xml:space="preserve">ADOPTED 02/11/2016</w:t>
      </w:r>
    </w:p>
    <w:p>
      <w:pPr>
        <w:spacing w:before="0" w:after="0" w:line="408" w:lineRule="exact"/>
        <w:ind w:left="0" w:right="0" w:firstLine="576"/>
        <w:jc w:val="left"/>
      </w:pPr>
      <w:r>
        <w:rPr/>
        <w:t xml:space="preserve">On page 1, line 1 of the title after "to" strike the remainder of the title and insert "cost-effective methods for maintaining and increasing school safety; adding a new section to chapter 28A.300 RCW; adding a new section to chapter 28A.310 RCW; creating new sections; and providing an expiration date."</w:t>
      </w:r>
    </w:p>
    <w:p>
      <w:pPr>
        <w:spacing w:before="0" w:after="0" w:line="408" w:lineRule="exact"/>
        <w:ind w:left="0" w:right="0" w:firstLine="576"/>
        <w:jc w:val="left"/>
      </w:pPr>
      <w:r>
        <w:rPr>
          <w:u w:val="single"/>
        </w:rPr>
        <w:t xml:space="preserve">EFFECT:</w:t>
      </w:r>
      <w:r>
        <w:rPr/>
        <w:t xml:space="preserve"> Clarifies the reimbursement policies for nonlegislative members participating in the school safety summit.</w:t>
      </w:r>
    </w:p>
    <w:p>
      <w:pPr>
        <w:spacing w:before="0" w:after="0" w:line="408" w:lineRule="exact"/>
        <w:ind w:left="0" w:right="0" w:firstLine="576"/>
        <w:jc w:val="left"/>
      </w:pPr>
      <w:r>
        <w:rPr/>
        <w:t xml:space="preserve">Adds a second intent section.</w:t>
      </w:r>
    </w:p>
    <w:p>
      <w:pPr>
        <w:spacing w:before="0" w:after="0" w:line="408" w:lineRule="exact"/>
        <w:ind w:left="0" w:right="0" w:firstLine="576"/>
        <w:jc w:val="left"/>
      </w:pPr>
      <w:r>
        <w:rPr/>
        <w:t xml:space="preserve">Adds a section that allows educational service districts to implement a regional school safety and security program and identifies specific components that these programs should include.</w:t>
      </w:r>
    </w:p>
    <w:p>
      <w:pPr>
        <w:spacing w:before="0" w:after="0" w:line="408" w:lineRule="exact"/>
        <w:ind w:left="0" w:right="0" w:firstLine="576"/>
        <w:jc w:val="left"/>
      </w:pPr>
      <w:r>
        <w:rPr/>
        <w:t xml:space="preserve">Changes the title.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305af62cf984d7e" /></Relationships>
</file>