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39583b6de4936" /></Relationships>
</file>

<file path=word/document.xml><?xml version="1.0" encoding="utf-8"?>
<w:document xmlns:w="http://schemas.openxmlformats.org/wordprocessingml/2006/main">
  <w:body>
    <w:p>
      <w:r>
        <w:t>H-0411.1</w:t>
      </w:r>
    </w:p>
    <w:p>
      <w:pPr>
        <w:jc w:val="center"/>
      </w:pPr>
      <w:r>
        <w:t>_______________________________________________</w:t>
      </w:r>
    </w:p>
    <w:p/>
    <w:p>
      <w:pPr>
        <w:jc w:val="center"/>
      </w:pPr>
      <w:r>
        <w:rPr>
          <w:b/>
        </w:rPr>
        <w:t>HOUSE BILL 1149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Lytton, Appleton, Klippert, Hawkins, Kilduff, Gregerson, Magendanz, and Fey</w:t>
      </w:r>
    </w:p>
    <w:p/>
    <w:p>
      <w:r>
        <w:rPr>
          <w:t xml:space="preserve">Read first time 01/14/15.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data on students from military families; amending RCW 28A.300.505;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spacing w:before="0" w:after="0" w:line="408" w:lineRule="exact"/>
        <w:ind w:left="0" w:right="0" w:firstLine="576"/>
        <w:jc w:val="left"/>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w:t>
      </w:r>
      <w:r>
        <w:rPr>
          <w:u w:val="single"/>
        </w:rPr>
        <w:t xml:space="preserve">that must include:</w:t>
      </w:r>
    </w:p>
    <w:p>
      <w:pPr>
        <w:spacing w:before="0" w:after="0" w:line="408" w:lineRule="exact"/>
        <w:ind w:left="0" w:right="0" w:firstLine="576"/>
        <w:jc w:val="left"/>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spacing w:before="0" w:after="0" w:line="408" w:lineRule="exact"/>
        <w:ind w:left="0" w:right="0" w:firstLine="576"/>
        <w:jc w:val="left"/>
      </w:pPr>
      <w:r>
        <w:rPr>
          <w:u w:val="single"/>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w:t>
      </w:r>
    </w:p>
    <w:p>
      <w:pPr>
        <w:spacing w:before="0" w:after="0" w:line="408" w:lineRule="exact"/>
        <w:ind w:left="0" w:right="0" w:firstLine="576"/>
        <w:jc w:val="left"/>
      </w:pPr>
      <w:r>
        <w:rPr>
          <w:u w:val="single"/>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u w:val="single"/>
        </w:rPr>
        <w:t xml:space="preserve">(a) Students with a parent or guardian who is a member of the active duty United States armed forces; and</w:t>
      </w:r>
    </w:p>
    <w:p>
      <w:pPr>
        <w:spacing w:before="0" w:after="0" w:line="408" w:lineRule="exact"/>
        <w:ind w:left="0" w:right="0" w:firstLine="576"/>
        <w:jc w:val="left"/>
      </w:pPr>
      <w:r>
        <w:rPr>
          <w:u w:val="single"/>
        </w:rPr>
        <w:t xml:space="preserve">(b) Students with a parent or guardian who is a member of the reserves of the United States armed forces or a member of the Washington national guard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The office of the superintendent of public instruction shall report its analysis to the appropriate committees of the legislature by December 31, 2017.</w:t>
      </w:r>
    </w:p>
    <w:p/>
    <w:p>
      <w:pPr>
        <w:jc w:val="center"/>
      </w:pPr>
      <w:r>
        <w:rPr>
          <w:b/>
        </w:rPr>
        <w:t>--- END ---</w:t>
      </w:r>
    </w:p>
    <w:sectPr>
      <w:pgNumType w:start="1"/>
      <w:footerReference xmlns:r="http://schemas.openxmlformats.org/officeDocument/2006/relationships" r:id="Rd9864cd89ad24c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196bfcfa24ce1" /><Relationship Type="http://schemas.openxmlformats.org/officeDocument/2006/relationships/footer" Target="/word/footer.xml" Id="Rd9864cd89ad24c85" /></Relationships>
</file>