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f50e74cf14085" /></Relationships>
</file>

<file path=word/document.xml><?xml version="1.0" encoding="utf-8"?>
<w:document xmlns:w="http://schemas.openxmlformats.org/wordprocessingml/2006/main">
  <w:body>
    <w:p>
      <w:r>
        <w:t>H-0276.2</w:t>
      </w:r>
    </w:p>
    <w:p>
      <w:pPr>
        <w:jc w:val="center"/>
      </w:pPr>
      <w:r>
        <w:t>_______________________________________________</w:t>
      </w:r>
    </w:p>
    <w:p/>
    <w:p>
      <w:pPr>
        <w:jc w:val="center"/>
      </w:pPr>
      <w:r>
        <w:rPr>
          <w:b/>
        </w:rPr>
        <w:t>HOUSE BILL 1175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S. Hunt, Pettigrew, Moeller, Tharinger, Bergquist, Fitzgibbon, Tarleton, Gregerson, Ormsby, Ryu, Stanford, Walkinshaw, and Farrell</w:t>
      </w:r>
    </w:p>
    <w:p/>
    <w:p>
      <w:r>
        <w:rPr>
          <w:t xml:space="preserve">Read first time 01/14/15.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penalty for concealing the source of a campaign contribution; amending RCW 42.17A.750;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(f)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(g)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(h)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0" w:after="0" w:line="408" w:lineRule="exact"/>
        <w:ind w:left="0" w:right="0" w:firstLine="576"/>
        <w:jc w:val="left"/>
      </w:pPr>
      <w:r>
        <w:rPr>
          <w:u w:val="single"/>
        </w:rPr>
        <w:t xml:space="preserve">(3) A person who, directly or indirectly, knowingly makes a contribution or incurs an expenditure in such a way as to conceal the identity of the source of the contribution in violation of RCW 42.17A.435 is guilty of a class C felony under chapter 9.94A RCW. If the commission believes a knowing violation of RCW 42.17A.435 has occurred, it must refer the violation to the attorney general for criminal prosecution.</w:t>
      </w:r>
    </w:p>
    <w:p/>
    <w:p>
      <w:pPr>
        <w:jc w:val="center"/>
      </w:pPr>
      <w:r>
        <w:rPr>
          <w:b/>
        </w:rPr>
        <w:t>--- END ---</w:t>
      </w:r>
    </w:p>
    <w:sectPr>
      <w:pgNumType w:start="1"/>
      <w:footerReference xmlns:r="http://schemas.openxmlformats.org/officeDocument/2006/relationships" r:id="R61a67986f79b4e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c6c594c474375" /><Relationship Type="http://schemas.openxmlformats.org/officeDocument/2006/relationships/footer" Target="/word/footer.xml" Id="R61a67986f79b4ebd" /></Relationships>
</file>