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2ce2027294b8a" /></Relationships>
</file>

<file path=word/document.xml><?xml version="1.0" encoding="utf-8"?>
<w:document xmlns:w="http://schemas.openxmlformats.org/wordprocessingml/2006/main">
  <w:body>
    <w:p>
      <w:r>
        <w:t>H-0491.1</w:t>
      </w:r>
    </w:p>
    <w:p>
      <w:pPr>
        <w:jc w:val="center"/>
      </w:pPr>
      <w:r>
        <w:t>_______________________________________________</w:t>
      </w:r>
    </w:p>
    <w:p/>
    <w:p>
      <w:pPr>
        <w:jc w:val="center"/>
      </w:pPr>
      <w:r>
        <w:rPr>
          <w:b/>
        </w:rPr>
        <w:t>HOUSE BILL 1377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Holy, Reykdal, Condotta, Van De Wege, and McCaslin</w:t>
      </w:r>
    </w:p>
    <w:p/>
    <w:p>
      <w:r>
        <w:rPr>
          <w:t xml:space="preserve">Read first time 01/19/15.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county auditors from including their names on ballot envelopes and voting materials when running for reelection; and amending RCW 29A.32.241 and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2011 c 10 s 29 are each amended to read as follows:</w:t>
      </w:r>
    </w:p>
    <w:p>
      <w:pPr>
        <w:spacing w:before="0" w:after="0" w:line="408" w:lineRule="exact"/>
        <w:ind w:left="0" w:right="0" w:firstLine="576"/>
        <w:jc w:val="left"/>
      </w:pPr>
      <w:r>
        <w:rPr/>
        <w:t xml:space="preserve">The local voters' pamphlet shall include but not be limited to the following:</w:t>
      </w:r>
    </w:p>
    <w:p>
      <w:pPr>
        <w:spacing w:before="0" w:after="0" w:line="408" w:lineRule="exact"/>
        <w:ind w:left="0" w:right="0" w:firstLine="576"/>
        <w:jc w:val="left"/>
      </w:pPr>
      <w:r>
        <w:rPr/>
        <w:t xml:space="preserve">(1)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(2) A list of jurisdictions that have measures or candidates in the pamphlet;</w:t>
      </w:r>
    </w:p>
    <w:p>
      <w:pPr>
        <w:spacing w:before="0" w:after="0" w:line="408" w:lineRule="exact"/>
        <w:ind w:left="0" w:right="0" w:firstLine="576"/>
        <w:jc w:val="left"/>
      </w:pPr>
      <w:r>
        <w:rPr/>
        <w:t xml:space="preserve">(3) Information on how a person may register to vote and obtain a ballot;</w:t>
      </w:r>
    </w:p>
    <w:p>
      <w:pPr>
        <w:spacing w:before="0" w:after="0" w:line="408" w:lineRule="exact"/>
        <w:ind w:left="0" w:right="0" w:firstLine="576"/>
        <w:jc w:val="left"/>
      </w:pPr>
      <w:r>
        <w:rPr/>
        <w:t xml:space="preserve">(4)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(5) The arguments for and against each measure submitted by committees selected pursuant to RCW 29A.32.280; and</w:t>
      </w:r>
    </w:p>
    <w:p>
      <w:pPr>
        <w:spacing w:before="0" w:after="0" w:line="408" w:lineRule="exact"/>
        <w:ind w:left="0" w:right="0" w:firstLine="576"/>
        <w:jc w:val="left"/>
      </w:pPr>
      <w:r>
        <w:rPr/>
        <w:t xml:space="preserve">(6)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u w:val="single"/>
        </w:rPr>
        <w:t xml:space="preserve">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2013 c 11 s 49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u w:val="single"/>
        </w:rPr>
        <w:t xml:space="preserve">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7f014c18825f41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917382382046b9" /><Relationship Type="http://schemas.openxmlformats.org/officeDocument/2006/relationships/footer" Target="/word/footer.xml" Id="R7f014c18825f4106" /></Relationships>
</file>