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865268e2c48a4" /></Relationships>
</file>

<file path=word/document.xml><?xml version="1.0" encoding="utf-8"?>
<w:document xmlns:w="http://schemas.openxmlformats.org/wordprocessingml/2006/main">
  <w:body>
    <w:p>
      <w:r>
        <w:t>H-0886.1</w:t>
      </w:r>
    </w:p>
    <w:p>
      <w:pPr>
        <w:jc w:val="center"/>
      </w:pPr>
      <w:r>
        <w:t>_______________________________________________</w:t>
      </w:r>
    </w:p>
    <w:p/>
    <w:p>
      <w:pPr>
        <w:jc w:val="center"/>
      </w:pPr>
      <w:r>
        <w:rPr>
          <w:b/>
        </w:rPr>
        <w:t>HOUSE BILL 1402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Cody, Short, Tharinger, Jinkins, Tarleton, and Wylie</w:t>
      </w:r>
    </w:p>
    <w:p/>
    <w:p>
      <w:r>
        <w:rPr>
          <w:t xml:space="preserve">Read first time 01/20/15.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prepackaged emergency medications in hospital emergency departments when community or hospital pharmacy services are not available; adding a new section to chapter 70.41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hospital pharmacy services is not otherwise available.</w:t>
      </w:r>
    </w:p>
    <w:p>
      <w:pPr>
        <w:spacing w:before="0" w:after="0" w:line="408" w:lineRule="exact"/>
        <w:ind w:left="0" w:right="0" w:firstLine="576"/>
        <w:jc w:val="left"/>
      </w:pPr>
      <w:r>
        <w:rPr/>
        <w:t xml:space="preserve">(2) A hospital may allow a practitioner to prescribe and distribute prepackaged emergency medications to patients being discharged from a hospital emergency department during times when community or hospital pharmacy services are not available within fifteen miles by road.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minimum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572e116e5b40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dabf18661402a" /><Relationship Type="http://schemas.openxmlformats.org/officeDocument/2006/relationships/footer" Target="/word/footer.xml" Id="R21572e116e5b4090" /></Relationships>
</file>