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33af5025774174" /></Relationships>
</file>

<file path=word/document.xml><?xml version="1.0" encoding="utf-8"?>
<w:document xmlns:w="http://schemas.openxmlformats.org/wordprocessingml/2006/main">
  <w:body>
    <w:p>
      <w:r>
        <w:t>H-0620.1</w:t>
      </w:r>
    </w:p>
    <w:p>
      <w:pPr>
        <w:jc w:val="center"/>
      </w:pPr>
      <w:r>
        <w:t>_______________________________________________</w:t>
      </w:r>
    </w:p>
    <w:p/>
    <w:p>
      <w:pPr>
        <w:jc w:val="center"/>
      </w:pPr>
      <w:r>
        <w:rPr>
          <w:b/>
        </w:rPr>
        <w:t>HOUSE BILL 1495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Magendanz, Springer, S. Hunt, Pollet, and Stanford</w:t>
      </w:r>
    </w:p>
    <w:p/>
    <w:p>
      <w:r>
        <w:rPr>
          <w:t xml:space="preserve">Read first time 01/21/15.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user privacy in education rights act; adding new sections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for use in United States elementary or secondary educational institutions; (b) is used at the direction of teachers or other employees of an elementary or secondary educational institution; and (c) collects, maintains, or uses student personal information. A "school service" does not include a web site, mobile application, or online service that is designed and marketed for use by individuals or entities generally, even if also marketed to United States elementary or secondary educational institutions.</w:t>
      </w:r>
    </w:p>
    <w:p>
      <w:pPr>
        <w:spacing w:before="0" w:after="0" w:line="408" w:lineRule="exact"/>
        <w:ind w:left="0" w:right="0" w:firstLine="576"/>
        <w:jc w:val="left"/>
      </w:pPr>
      <w:r>
        <w:rPr/>
        <w:t xml:space="preserve">(2) "School service provider" means an entity that operates a school service.</w:t>
      </w:r>
    </w:p>
    <w:p>
      <w:pPr>
        <w:spacing w:before="0" w:after="0" w:line="408" w:lineRule="exact"/>
        <w:ind w:left="0" w:right="0" w:firstLine="576"/>
        <w:jc w:val="left"/>
      </w:pPr>
      <w:r>
        <w:rPr/>
        <w:t xml:space="preserve">(3) "Students" refer to students of United States elementary and secondary schools.</w:t>
      </w:r>
    </w:p>
    <w:p>
      <w:pPr>
        <w:spacing w:before="0" w:after="0" w:line="408" w:lineRule="exact"/>
        <w:ind w:left="0" w:right="0" w:firstLine="576"/>
        <w:jc w:val="left"/>
      </w:pPr>
      <w:r>
        <w:rPr/>
        <w:t xml:space="preserve">(4) "Student personal information" means information collected through a school service that identifies an individual student or that is linked to information that identifies an individual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must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must provide prominent notice before making material changes to their privacy policies for school services.</w:t>
      </w:r>
    </w:p>
    <w:p>
      <w:pPr>
        <w:spacing w:before="0" w:after="0" w:line="408" w:lineRule="exact"/>
        <w:ind w:left="0" w:right="0" w:firstLine="576"/>
        <w:jc w:val="left"/>
      </w:pPr>
      <w:r>
        <w:rPr/>
        <w:t xml:space="preserve">(3) School service providers must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w:t>
      </w:r>
    </w:p>
    <w:p>
      <w:pPr>
        <w:spacing w:before="0" w:after="0" w:line="408" w:lineRule="exact"/>
        <w:ind w:left="0" w:right="0" w:firstLine="576"/>
        <w:jc w:val="left"/>
      </w:pPr>
      <w:r>
        <w:rPr/>
        <w:t xml:space="preserve">(3) School service providers may not use or share any student personal information for purposes of behaviorally targeting advertisements to students.</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inconsistent with the provider's privacy policy for the applicable school service in effect at the time of collection. Where the student personal information was collected directly from students, the school service provider must obtain consent from the student or the student's parent or guardian. In all other cases, consent may be obtained from the educational institution or teacher.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may not knowingly retain student personal information beyond the time period authorized by the relevant educational institution or teacher unless the school service provider has obtained student consent or the consent of the student's parent or guardian.</w:t>
      </w:r>
    </w:p>
    <w:p>
      <w:pPr>
        <w:spacing w:before="0" w:after="0" w:line="408" w:lineRule="exact"/>
        <w:ind w:left="0" w:right="0" w:firstLine="576"/>
        <w:jc w:val="left"/>
      </w:pPr>
      <w:r>
        <w:rPr/>
        <w:t xml:space="preserve">(3) School service providers must obligate any third parties involved on the providers' behalf in the supply of school services to adhere to and implement the obligations imposed under this section and sections 3 and 4 of this act.</w:t>
      </w:r>
    </w:p>
    <w:p>
      <w:pPr>
        <w:spacing w:before="0" w:after="0" w:line="408" w:lineRule="exact"/>
        <w:ind w:left="0" w:right="0" w:firstLine="576"/>
        <w:jc w:val="left"/>
      </w:pPr>
      <w:r>
        <w:rPr/>
        <w:t xml:space="preserve">(4) Before permitting a successor entity to access student personal information, a school service provider must ensure that the successor entity will abide by all privacy and security commitments related to previously collected student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2 through 6 of this act is intended to prohibit the use of student personal information for purposes of adaptive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adopt and do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28A</w:t>
      </w:r>
      <w:r>
        <w:rPr/>
        <w:t xml:space="preserve">.</w:t>
      </w:r>
      <w:r>
        <w:t xml:space="preserve">600</w:t>
      </w:r>
      <w:r>
        <w:rPr/>
        <w:t xml:space="preserve"> RCW</w:t>
      </w:r>
      <w:r>
        <w:rPr/>
        <w:t xml:space="preserve">.</w:t>
      </w:r>
    </w:p>
    <w:p/>
    <w:p>
      <w:pPr>
        <w:jc w:val="center"/>
      </w:pPr>
      <w:r>
        <w:rPr>
          <w:b/>
        </w:rPr>
        <w:t>--- END ---</w:t>
      </w:r>
    </w:p>
    <w:sectPr>
      <w:pgNumType w:start="1"/>
      <w:footerReference xmlns:r="http://schemas.openxmlformats.org/officeDocument/2006/relationships" r:id="R38c0ad3674fc4d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5fc7704f04886" /><Relationship Type="http://schemas.openxmlformats.org/officeDocument/2006/relationships/footer" Target="/word/footer.xml" Id="R38c0ad3674fc4d1b" /></Relationships>
</file>