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9bb49ea1b4949" /></Relationships>
</file>

<file path=word/document.xml><?xml version="1.0" encoding="utf-8"?>
<w:document xmlns:w="http://schemas.openxmlformats.org/wordprocessingml/2006/main">
  <w:body>
    <w:p>
      <w:r>
        <w:t>H-1348.1</w:t>
      </w:r>
    </w:p>
    <w:p>
      <w:pPr>
        <w:jc w:val="center"/>
      </w:pPr>
      <w:r>
        <w:t>_______________________________________________</w:t>
      </w:r>
    </w:p>
    <w:p/>
    <w:p>
      <w:pPr>
        <w:jc w:val="center"/>
      </w:pPr>
      <w:r>
        <w:rPr>
          <w:b/>
        </w:rPr>
        <w:t>HOUSE BILL 1983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Zeiger, S. Hunt, Haler, and Bergquist</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on financial assistance for teachers taking basic skills and content tests for teacher certification programs;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teacher endorsement and certification help pilot project, known as the TEACH pilot, is to develop an expandable program that provides grants to teachers taking basic skills and content tests for teacher certification programs. It is the legislature's intent to incentivize underrepresented students to obtain certain endorsements and to increase access and affordability for underrepresented students to obtain teacher certifications and endorsements in areas with significant needs. The current endorsement shortage areas include special education; early childhood education; and science, technology, engineering, and mathematics (STEM).</w:t>
      </w:r>
    </w:p>
    <w:p>
      <w:pPr>
        <w:spacing w:before="0" w:after="0" w:line="408" w:lineRule="exact"/>
        <w:ind w:left="0" w:right="0" w:firstLine="576"/>
        <w:jc w:val="left"/>
      </w:pPr>
      <w:r>
        <w:rPr/>
        <w:t xml:space="preserve">(2) The legislature intends for the student achievement council and the professional educator standards board to make financially needy students aware of the TEACH pilot.</w:t>
      </w:r>
    </w:p>
    <w:p>
      <w:pPr>
        <w:spacing w:before="0" w:after="0" w:line="408" w:lineRule="exact"/>
        <w:ind w:left="0" w:right="0" w:firstLine="576"/>
        <w:jc w:val="left"/>
      </w:pPr>
      <w:r>
        <w:rPr/>
        <w:t xml:space="preserve">(3) It is the intent of the legislature that the professional educator standards board update its list of endorsement shortage areas in response to school district demands.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specifically appropriated for this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2015,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shall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teacher preparation program approved by the professional educator standards board;</w:t>
      </w:r>
    </w:p>
    <w:p>
      <w:pPr>
        <w:spacing w:before="0" w:after="0" w:line="408" w:lineRule="exact"/>
        <w:ind w:left="0" w:right="0" w:firstLine="576"/>
        <w:jc w:val="left"/>
      </w:pPr>
      <w:r>
        <w:rPr/>
        <w:t xml:space="preserve">(b) Show a financial need, as demonstrated by the student's eligibility to receive the state need grant under RCW 28B.92.080;</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endorsement shortage areas.</w:t>
      </w:r>
    </w:p>
    <w:p>
      <w:pPr>
        <w:spacing w:before="0" w:after="0" w:line="408" w:lineRule="exact"/>
        <w:ind w:left="0" w:right="0" w:firstLine="576"/>
        <w:jc w:val="left"/>
      </w:pPr>
      <w:r>
        <w:rPr/>
        <w:t xml:space="preserve">(5) Beginning September 1, 2015,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June 30, 2021.</w:t>
      </w:r>
    </w:p>
    <w:p/>
    <w:p>
      <w:pPr>
        <w:jc w:val="center"/>
      </w:pPr>
      <w:r>
        <w:rPr>
          <w:b/>
        </w:rPr>
        <w:t>--- END ---</w:t>
      </w:r>
    </w:p>
    <w:sectPr>
      <w:pgNumType w:start="1"/>
      <w:footerReference xmlns:r="http://schemas.openxmlformats.org/officeDocument/2006/relationships" r:id="R8b8b8c1299164e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982a076d84bbb" /><Relationship Type="http://schemas.openxmlformats.org/officeDocument/2006/relationships/footer" Target="/word/footer.xml" Id="R8b8b8c1299164e05" /></Relationships>
</file>