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a2283789464fc2" /></Relationships>
</file>

<file path=word/document.xml><?xml version="1.0" encoding="utf-8"?>
<w:document xmlns:w="http://schemas.openxmlformats.org/wordprocessingml/2006/main">
  <w:body>
    <w:p>
      <w:r>
        <w:t>H-3321.1</w:t>
      </w:r>
    </w:p>
    <w:p>
      <w:pPr>
        <w:jc w:val="center"/>
      </w:pPr>
      <w:r>
        <w:t>_______________________________________________</w:t>
      </w:r>
    </w:p>
    <w:p/>
    <w:p>
      <w:pPr>
        <w:jc w:val="center"/>
      </w:pPr>
      <w:r>
        <w:rPr>
          <w:b/>
        </w:rPr>
        <w:t>HOUSE BILL 2339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Moeller and Appleton</w:t>
      </w:r>
    </w:p>
    <w:p/>
    <w:p>
      <w:r>
        <w:rPr>
          <w:t xml:space="preserve">Prefiled 01/05/16.</w:t>
        </w:rPr>
      </w:r>
      <w:r>
        <w:rPr>
          <w:t xml:space="preserve">Read first time 01/11/16.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coverage for residential treatment; and amending RCW 41.05.600, 48.20.580, 48.21.241, 48.41.220, 48.44.341, 48.46.291, and 70.47.200.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600</w:t>
      </w:r>
      <w:r>
        <w:rPr/>
        <w:t xml:space="preserve"> and 2005 c 6 s 2 are each amended to read as follows:</w:t>
      </w:r>
    </w:p>
    <w:p>
      <w:pPr>
        <w:spacing w:before="0" w:after="0" w:line="408" w:lineRule="exact"/>
        <w:ind w:left="0" w:right="0" w:firstLine="576"/>
        <w:jc w:val="left"/>
      </w:pPr>
      <w:r>
        <w:rPr/>
        <w:t xml:space="preserve">(1) For the purposes of this section, "mental health services" means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administrator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w:t>
      </w:r>
      <w:r>
        <w:t>((</w:t>
      </w:r>
      <w:r>
        <w:rPr>
          <w:strike/>
        </w:rPr>
        <w:t xml:space="preserve">residential treatment,</w:t>
      </w:r>
      <w:r>
        <w:t>))</w:t>
      </w:r>
      <w:r>
        <w:rPr/>
        <w:t xml:space="preserve"> and custodial care; and (d) court ordered treatment unless the authority's or contracted insuring entity's medical director determines the treatment to be medically necessary.</w:t>
      </w:r>
    </w:p>
    <w:p>
      <w:pPr>
        <w:spacing w:before="0" w:after="0" w:line="408" w:lineRule="exact"/>
        <w:ind w:left="0" w:right="0" w:firstLine="576"/>
        <w:jc w:val="left"/>
      </w:pPr>
      <w:r>
        <w:rPr/>
        <w:t xml:space="preserve">(2) All health benefit plans offered to public employees and their covered dependents under this chapter that provide coverage for medical and surgical services shall provide:</w:t>
      </w:r>
    </w:p>
    <w:p>
      <w:pPr>
        <w:spacing w:before="0" w:after="0" w:line="408" w:lineRule="exact"/>
        <w:ind w:left="0" w:right="0" w:firstLine="576"/>
        <w:jc w:val="left"/>
      </w:pPr>
      <w:r>
        <w:rPr/>
        <w:t xml:space="preserve">(a) For all health benefit plans established or renewed on or after January 1, 2006,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(b) For all health benefit plans established or renewed on or after January 1, 2008,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(c) For all health benefit plans established or renewed on or after July 1, 2010,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t xml:space="preserve">(4) This section does not prohibit a requirement that mental health services be medically necessary as determined by the medical director or designee, if a comparable requirement is applicable to medical and surgical services.</w:t>
      </w:r>
    </w:p>
    <w:p>
      <w:pPr>
        <w:spacing w:before="0" w:after="0" w:line="408" w:lineRule="exact"/>
        <w:ind w:left="0" w:right="0" w:firstLine="576"/>
        <w:jc w:val="left"/>
      </w:pPr>
      <w:r>
        <w:rPr/>
        <w:t xml:space="preserve">(5) Nothing in this section shall be construed to prevent the management of mental health services.</w:t>
      </w:r>
    </w:p>
    <w:p>
      <w:pPr>
        <w:spacing w:before="0" w:after="0" w:line="408" w:lineRule="exact"/>
        <w:ind w:left="0" w:right="0" w:firstLine="576"/>
        <w:jc w:val="left"/>
      </w:pPr>
      <w:r>
        <w:rPr/>
        <w:t xml:space="preserve">(6) The administrator will consider care management techniques for mental health services, including but not limited to: (a) Authorized treatment plans; (b) preauthorization requirements based on the type of service; (c) concurrent and retrospective utilization review; (d) utilization management practices; (e) discharge coordination and planning; and (f) contracting with and using a network of participating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580</w:t>
      </w:r>
      <w:r>
        <w:rPr/>
        <w:t xml:space="preserve"> and 2007 c 8 s 1 are each amended to read as follows:</w:t>
      </w:r>
    </w:p>
    <w:p>
      <w:pPr>
        <w:spacing w:before="0" w:after="0" w:line="408" w:lineRule="exact"/>
        <w:ind w:left="0" w:right="0" w:firstLine="576"/>
        <w:jc w:val="left"/>
      </w:pPr>
      <w:r>
        <w:rPr/>
        <w:t xml:space="preserve">(1) For the purposes of this section, "mental health services" means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w:t>
      </w:r>
      <w:r>
        <w:t>((</w:t>
      </w:r>
      <w:r>
        <w:rPr>
          <w:strike/>
        </w:rPr>
        <w:t xml:space="preserve">residential treatment,</w:t>
      </w:r>
      <w:r>
        <w:t>))</w:t>
      </w:r>
      <w:r>
        <w:rPr/>
        <w:t xml:space="preserve"> and custodial care; and (d) court-ordered treatment unless the insurer's medical director or designee determines the treatment to be medically necessary.</w:t>
      </w:r>
    </w:p>
    <w:p>
      <w:pPr>
        <w:spacing w:before="0" w:after="0" w:line="408" w:lineRule="exact"/>
        <w:ind w:left="0" w:right="0" w:firstLine="576"/>
        <w:jc w:val="left"/>
      </w:pPr>
      <w:r>
        <w:rPr/>
        <w:t xml:space="preserve">(2) Each disability insurance contract delivered, issued for delivery, or renewed on or after January 1, 2008, providing coverage for medical and surgical services shall provide coverage for:</w:t>
      </w:r>
    </w:p>
    <w:p>
      <w:pPr>
        <w:spacing w:before="0" w:after="0" w:line="408" w:lineRule="exact"/>
        <w:ind w:left="0" w:right="0" w:firstLine="576"/>
        <w:jc w:val="left"/>
      </w:pPr>
      <w:r>
        <w:rPr/>
        <w:t xml:space="preserve">(a) Mental health services. The copayment or coinsurance for mental health services may be no more than the copayment or coinsurance for medical and surgical services otherwise provided under the disability insurance contract. Wellness and preventive services that are provided or reimbursed at a lesser copayment, coinsurance, or other cost sharing than other medical and surgical services are excluded from this comparison. If the disability insurance contract imposes a maximum out</w:t>
      </w:r>
      <w:r>
        <w:rPr/>
        <w:noBreakHyphen/>
      </w:r>
      <w:r>
        <w:rPr/>
        <w:t xml:space="preserve">of</w:t>
      </w:r>
      <w:r>
        <w:rPr/>
        <w:noBreakHyphen/>
      </w:r>
      <w:r>
        <w:rPr/>
        <w:t xml:space="preserve">pocket limit or stop loss, it shall be a single limit or stop loss for medical, surgical, and mental health services; and</w:t>
      </w:r>
    </w:p>
    <w:p>
      <w:pPr>
        <w:spacing w:before="0" w:after="0" w:line="408" w:lineRule="exact"/>
        <w:ind w:left="0" w:right="0" w:firstLine="576"/>
        <w:jc w:val="left"/>
      </w:pPr>
      <w:r>
        <w:rPr/>
        <w:t xml:space="preserve">(b) Prescription drugs intended to treat any of the disorders covered in subsection (1) of this section to the same extent, and under the same terms and conditions, as other prescription drugs covered by the disability insurance contract.</w:t>
      </w:r>
    </w:p>
    <w:p>
      <w:pPr>
        <w:spacing w:before="0" w:after="0" w:line="408" w:lineRule="exact"/>
        <w:ind w:left="0" w:right="0" w:firstLine="576"/>
        <w:jc w:val="left"/>
      </w:pPr>
      <w:r>
        <w:rPr/>
        <w:t xml:space="preserve">(3) Each disability insurance contract delivered, issued for delivery, or renewed on or after July 1, 2010, providing coverage for medical and surgical services shall provide coverage for:</w:t>
      </w:r>
    </w:p>
    <w:p>
      <w:pPr>
        <w:spacing w:before="0" w:after="0" w:line="408" w:lineRule="exact"/>
        <w:ind w:left="0" w:right="0" w:firstLine="576"/>
        <w:jc w:val="left"/>
      </w:pPr>
      <w:r>
        <w:rPr/>
        <w:t xml:space="preserve">(a) Mental health services. The copayment or coinsurance for mental health services may be no more than the copayment or coinsurance for medical and surgical services otherwise provided under the disability insurance contract. Wellness and preventive services that are provided or reimbursed at a lesser copayment, coinsurance, or other cost sharing than other medical and surgical services are excluded from this comparison. If the disability insurance contract imposes a maximum out</w:t>
      </w:r>
      <w:r>
        <w:rPr/>
        <w:noBreakHyphen/>
      </w:r>
      <w:r>
        <w:rPr/>
        <w:t xml:space="preserve">of</w:t>
      </w:r>
      <w:r>
        <w:rPr/>
        <w:noBreakHyphen/>
      </w:r>
      <w:r>
        <w:rPr/>
        <w:t xml:space="preserve">pocket limit or stop loss, it shall be a single limit or stop loss for medical, surgical, and mental health services. If the disability insurance contract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(b) Prescription drugs intended to treat any of the disorders covered in subsection (1) of this section to the same extent, and under the same terms and conditions, as other prescription drugs covered by the disability insurance contract.</w:t>
      </w:r>
    </w:p>
    <w:p>
      <w:pPr>
        <w:spacing w:before="0" w:after="0" w:line="408" w:lineRule="exact"/>
        <w:ind w:left="0" w:right="0" w:firstLine="576"/>
        <w:jc w:val="left"/>
      </w:pPr>
      <w:r>
        <w:rPr/>
        <w:t xml:space="preserve">(4) In meeting the requirements of this section, disability insurance contracts may not reduce the number of mental health outpatient visits or mental health inpatient days below the level in effect on July 1, 2002.</w:t>
      </w:r>
    </w:p>
    <w:p>
      <w:pPr>
        <w:spacing w:before="0" w:after="0" w:line="408" w:lineRule="exact"/>
        <w:ind w:left="0" w:right="0" w:firstLine="576"/>
        <w:jc w:val="left"/>
      </w:pPr>
      <w:r>
        <w:rPr/>
        <w:t xml:space="preserve">(5) This section does not prohibit a requirement that mental health services be medically necessary as determined by the medical director or designee, if a comparable requirement is applicable to medical and surgical services.</w:t>
      </w:r>
    </w:p>
    <w:p>
      <w:pPr>
        <w:spacing w:before="0" w:after="0" w:line="408" w:lineRule="exact"/>
        <w:ind w:left="0" w:right="0" w:firstLine="576"/>
        <w:jc w:val="left"/>
      </w:pPr>
      <w:r>
        <w:rPr/>
        <w:t xml:space="preserve">(6) Nothing in this section shall be construed to prevent the management of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241</w:t>
      </w:r>
      <w:r>
        <w:rPr/>
        <w:t xml:space="preserve"> and 2007 c 8 s 2 are each amended to read as follows:</w:t>
      </w:r>
    </w:p>
    <w:p>
      <w:pPr>
        <w:spacing w:before="0" w:after="0" w:line="408" w:lineRule="exact"/>
        <w:ind w:left="0" w:right="0" w:firstLine="576"/>
        <w:jc w:val="left"/>
      </w:pPr>
      <w:r>
        <w:rPr/>
        <w:t xml:space="preserve">(1) For the purposes of this section, "mental health services" means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w:t>
      </w:r>
      <w:r>
        <w:t>((</w:t>
      </w:r>
      <w:r>
        <w:rPr>
          <w:strike/>
        </w:rPr>
        <w:t xml:space="preserve">residential treatment,</w:t>
      </w:r>
      <w:r>
        <w:t>))</w:t>
      </w:r>
      <w:r>
        <w:rPr/>
        <w:t xml:space="preserve"> and custodial care; and (d) court ordered treatment unless the insurer's medical director or designee determines the treatment to be medically necessary.</w:t>
      </w:r>
    </w:p>
    <w:p>
      <w:pPr>
        <w:spacing w:before="0" w:after="0" w:line="408" w:lineRule="exact"/>
        <w:ind w:left="0" w:right="0" w:firstLine="576"/>
        <w:jc w:val="left"/>
      </w:pPr>
      <w:r>
        <w:rPr/>
        <w:t xml:space="preserve">(2) All group disability insurance contracts and blanket disability insurance contracts providing health benefit plans that provide coverage for medical and surgical services shall provide:</w:t>
      </w:r>
    </w:p>
    <w:p>
      <w:pPr>
        <w:spacing w:before="0" w:after="0" w:line="408" w:lineRule="exact"/>
        <w:ind w:left="0" w:right="0" w:firstLine="576"/>
        <w:jc w:val="left"/>
      </w:pPr>
      <w:r>
        <w:rPr/>
        <w:t xml:space="preserve">(a) For all group health benefit plans for groups other than small groups, as defined in RCW 48.43.005 delivered, issued for delivery, or renewed on or after January 1, 2006,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(b) For all group health benefit plans delivered, issued for delivery, or renewed on or after January 1, 2008,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(c) For all group health benefit plans delivered, issued for delivery, or renewed on or after July 1, 2010,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t xml:space="preserve">(4) This section does not prohibit a requirement that mental health services be medically necessary as determined by the medical director or designee, if a comparable requirement is applicable to medical and surgical services.</w:t>
      </w:r>
    </w:p>
    <w:p>
      <w:pPr>
        <w:spacing w:before="0" w:after="0" w:line="408" w:lineRule="exact"/>
        <w:ind w:left="0" w:right="0" w:firstLine="576"/>
        <w:jc w:val="left"/>
      </w:pPr>
      <w:r>
        <w:rPr/>
        <w:t xml:space="preserve">(5) Nothing in this section shall be construed to prevent the management of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220</w:t>
      </w:r>
      <w:r>
        <w:rPr/>
        <w:t xml:space="preserve"> and 2007 c 8 s 6 are each amended to read as follows:</w:t>
      </w:r>
    </w:p>
    <w:p>
      <w:pPr>
        <w:spacing w:before="0" w:after="0" w:line="408" w:lineRule="exact"/>
        <w:ind w:left="0" w:right="0" w:firstLine="576"/>
        <w:jc w:val="left"/>
      </w:pPr>
      <w:r>
        <w:rPr/>
        <w:t xml:space="preserve">(1) For the purposes of this section, "mental health services" means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w:t>
      </w:r>
      <w:r>
        <w:t>((</w:t>
      </w:r>
      <w:r>
        <w:rPr>
          <w:strike/>
        </w:rPr>
        <w:t xml:space="preserve">residential treatment,</w:t>
      </w:r>
      <w:r>
        <w:t>))</w:t>
      </w:r>
      <w:r>
        <w:rPr/>
        <w:t xml:space="preserve"> and custodial care; and (d) court</w:t>
      </w:r>
      <w:r>
        <w:rPr/>
        <w:noBreakHyphen/>
      </w:r>
      <w:r>
        <w:rPr/>
        <w:t xml:space="preserve">ordered treatment unless the insurer's medical director or designee determines the treatment to be medically necessary.</w:t>
      </w:r>
    </w:p>
    <w:p>
      <w:pPr>
        <w:spacing w:before="0" w:after="0" w:line="408" w:lineRule="exact"/>
        <w:ind w:left="0" w:right="0" w:firstLine="576"/>
        <w:jc w:val="left"/>
      </w:pPr>
      <w:r>
        <w:rPr/>
        <w:t xml:space="preserve">(2) Each health insurance policy issued by the pool on or after January 1, 2008, shall provide coverage for:</w:t>
      </w:r>
    </w:p>
    <w:p>
      <w:pPr>
        <w:spacing w:before="0" w:after="0" w:line="408" w:lineRule="exact"/>
        <w:ind w:left="0" w:right="0" w:firstLine="576"/>
        <w:jc w:val="left"/>
      </w:pPr>
      <w:r>
        <w:rPr/>
        <w:t xml:space="preserve">(a) Mental health services. The copayment or coinsurance for mental health services may be no more than the copayment or coinsurance for medical and surgical services otherwise provided under the policy. Wellness and preventive services that are provided or reimbursed at a lesser copayment, coinsurance, or other cost sharing than other medical and surgical services are excluded from this comparison. If the policy imposes a maximum out</w:t>
      </w:r>
      <w:r>
        <w:rPr/>
        <w:noBreakHyphen/>
      </w:r>
      <w:r>
        <w:rPr/>
        <w:t xml:space="preserve">of</w:t>
      </w:r>
      <w:r>
        <w:rPr/>
        <w:noBreakHyphen/>
      </w:r>
      <w:r>
        <w:rPr/>
        <w:t xml:space="preserve">pocket limit or stop loss, it shall be a single limit or stop loss for medical, surgical, and mental health services; and</w:t>
      </w:r>
    </w:p>
    <w:p>
      <w:pPr>
        <w:spacing w:before="0" w:after="0" w:line="408" w:lineRule="exact"/>
        <w:ind w:left="0" w:right="0" w:firstLine="576"/>
        <w:jc w:val="left"/>
      </w:pPr>
      <w:r>
        <w:rPr/>
        <w:t xml:space="preserve">(b) Prescription drugs intended to treat any of the disorders covered in subsection (1) of this section to the same extent, and under the same terms and conditions, as other prescription drugs covered by the policy.</w:t>
      </w:r>
    </w:p>
    <w:p>
      <w:pPr>
        <w:spacing w:before="0" w:after="0" w:line="408" w:lineRule="exact"/>
        <w:ind w:left="0" w:right="0" w:firstLine="576"/>
        <w:jc w:val="left"/>
      </w:pPr>
      <w:r>
        <w:rPr/>
        <w:t xml:space="preserve">(3) Each health insurance policy issued by the pool on or after July 1, 2010, shall provide coverage for:</w:t>
      </w:r>
    </w:p>
    <w:p>
      <w:pPr>
        <w:spacing w:before="0" w:after="0" w:line="408" w:lineRule="exact"/>
        <w:ind w:left="0" w:right="0" w:firstLine="576"/>
        <w:jc w:val="left"/>
      </w:pPr>
      <w:r>
        <w:rPr/>
        <w:t xml:space="preserve">(a) Mental health services. The copayment or coinsurance for mental health services may be no more than the copayment or coinsurance for medical and surgical services otherwise provided under the policy. Wellness and preventive services that are provided or reimbursed at a lesser copayment, coinsurance, or other cost sharing than other medical and surgical services are excluded from this comparison. If the policy imposes a maximum out</w:t>
      </w:r>
      <w:r>
        <w:rPr/>
        <w:noBreakHyphen/>
      </w:r>
      <w:r>
        <w:rPr/>
        <w:t xml:space="preserve">of</w:t>
      </w:r>
      <w:r>
        <w:rPr/>
        <w:noBreakHyphen/>
      </w:r>
      <w:r>
        <w:rPr/>
        <w:t xml:space="preserve">pocket limit or stop loss, it shall be a single limit or stop loss for medical, surgical, and mental health services. If the policy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(b) Prescription drugs intended to treat any of the disorders covered in subsection (1) of this section to the same extent, and under the same terms and conditions, as other prescription drugs covered by the policy.</w:t>
      </w:r>
    </w:p>
    <w:p>
      <w:pPr>
        <w:spacing w:before="0" w:after="0" w:line="408" w:lineRule="exact"/>
        <w:ind w:left="0" w:right="0" w:firstLine="576"/>
        <w:jc w:val="left"/>
      </w:pPr>
      <w:r>
        <w:rPr/>
        <w:t xml:space="preserve">(4) In meeting the requirements of this section, a policy may not reduce the number of mental health outpatient visits or mental health inpatient days below the level in effect on July 1, 2002.</w:t>
      </w:r>
    </w:p>
    <w:p>
      <w:pPr>
        <w:spacing w:before="0" w:after="0" w:line="408" w:lineRule="exact"/>
        <w:ind w:left="0" w:right="0" w:firstLine="576"/>
        <w:jc w:val="left"/>
      </w:pPr>
      <w:r>
        <w:rPr/>
        <w:t xml:space="preserve">(5) This section does not prohibit a requirement that mental health services be medically necessary as determined by the medical director or designee, if a comparable requirement is applicable to medical and surgical services.</w:t>
      </w:r>
    </w:p>
    <w:p>
      <w:pPr>
        <w:spacing w:before="0" w:after="0" w:line="408" w:lineRule="exact"/>
        <w:ind w:left="0" w:right="0" w:firstLine="576"/>
        <w:jc w:val="left"/>
      </w:pPr>
      <w:r>
        <w:rPr/>
        <w:t xml:space="preserve">(6) Nothing in this section shall be construed to prevent the management of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341</w:t>
      </w:r>
      <w:r>
        <w:rPr/>
        <w:t xml:space="preserve"> and 2007 c 8 s 3 are each amended to read as follows:</w:t>
      </w:r>
    </w:p>
    <w:p>
      <w:pPr>
        <w:spacing w:before="0" w:after="0" w:line="408" w:lineRule="exact"/>
        <w:ind w:left="0" w:right="0" w:firstLine="576"/>
        <w:jc w:val="left"/>
      </w:pPr>
      <w:r>
        <w:rPr/>
        <w:t xml:space="preserve">(1) For the purposes of this section, "mental health services" means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w:t>
      </w:r>
      <w:r>
        <w:t>((</w:t>
      </w:r>
      <w:r>
        <w:rPr>
          <w:strike/>
        </w:rPr>
        <w:t xml:space="preserve">residential treatment,</w:t>
      </w:r>
      <w:r>
        <w:t>))</w:t>
      </w:r>
      <w:r>
        <w:rPr/>
        <w:t xml:space="preserve"> and custodial care; and (d) court ordered treatment unless the health care service contractor's medical director or designee determines the treatment to be medically necessary.</w:t>
      </w:r>
    </w:p>
    <w:p>
      <w:pPr>
        <w:spacing w:before="0" w:after="0" w:line="408" w:lineRule="exact"/>
        <w:ind w:left="0" w:right="0" w:firstLine="576"/>
        <w:jc w:val="left"/>
      </w:pPr>
      <w:r>
        <w:rPr/>
        <w:t xml:space="preserve">(2) All health service contracts providing health benefit plans that provide coverage for medical and surgical services shall provide:</w:t>
      </w:r>
    </w:p>
    <w:p>
      <w:pPr>
        <w:spacing w:before="0" w:after="0" w:line="408" w:lineRule="exact"/>
        <w:ind w:left="0" w:right="0" w:firstLine="576"/>
        <w:jc w:val="left"/>
      </w:pPr>
      <w:r>
        <w:rPr/>
        <w:t xml:space="preserve">(a) For all group health benefit plans for groups other than small groups, as defined in RCW 48.43.005 delivered, issued for delivery, or renewed on or after January 1, 2006,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(b) For all health benefit plans delivered, issued for delivery, or renewed on or after January 1, 2008,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(c) For all health benefit plans delivered, issued for delivery, or renewed on or after July 1, 2010,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t xml:space="preserve">(4) This section does not prohibit a requirement that mental health services be medically necessary as determined by the medical director or designee, if a comparable requirement is applicable to medical and surgical services.</w:t>
      </w:r>
    </w:p>
    <w:p>
      <w:pPr>
        <w:spacing w:before="0" w:after="0" w:line="408" w:lineRule="exact"/>
        <w:ind w:left="0" w:right="0" w:firstLine="576"/>
        <w:jc w:val="left"/>
      </w:pPr>
      <w:r>
        <w:rPr/>
        <w:t xml:space="preserve">(5) Nothing in this section shall be construed to prevent the management of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291</w:t>
      </w:r>
      <w:r>
        <w:rPr/>
        <w:t xml:space="preserve"> and 2007 c 8 s 4 are each amended to read as follows:</w:t>
      </w:r>
    </w:p>
    <w:p>
      <w:pPr>
        <w:spacing w:before="0" w:after="0" w:line="408" w:lineRule="exact"/>
        <w:ind w:left="0" w:right="0" w:firstLine="576"/>
        <w:jc w:val="left"/>
      </w:pPr>
      <w:r>
        <w:rPr/>
        <w:t xml:space="preserve">(1) For the purposes of this section, "mental health services" means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w:t>
      </w:r>
      <w:r>
        <w:t>((</w:t>
      </w:r>
      <w:r>
        <w:rPr>
          <w:strike/>
        </w:rPr>
        <w:t xml:space="preserve">residential treatment,</w:t>
      </w:r>
      <w:r>
        <w:t>))</w:t>
      </w:r>
      <w:r>
        <w:rPr/>
        <w:t xml:space="preserve"> and custodial care; and (d) court ordered treatment unless the health maintenance organization's medical director or designee determines the treatment to be medically necessary.</w:t>
      </w:r>
    </w:p>
    <w:p>
      <w:pPr>
        <w:spacing w:before="0" w:after="0" w:line="408" w:lineRule="exact"/>
        <w:ind w:left="0" w:right="0" w:firstLine="576"/>
        <w:jc w:val="left"/>
      </w:pPr>
      <w:r>
        <w:rPr/>
        <w:t xml:space="preserve">(2) All health benefit plans offered by health maintenance organizations that provide coverage for medical and surgical services shall provide:</w:t>
      </w:r>
    </w:p>
    <w:p>
      <w:pPr>
        <w:spacing w:before="0" w:after="0" w:line="408" w:lineRule="exact"/>
        <w:ind w:left="0" w:right="0" w:firstLine="576"/>
        <w:jc w:val="left"/>
      </w:pPr>
      <w:r>
        <w:rPr/>
        <w:t xml:space="preserve">(a) For all group health benefit plans for groups other than small groups, as defined in RCW 48.43.005 delivered, issued for delivery, or renewed on or after January 1, 2006,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(b) For all health benefit plans delivered, issued for delivery, or renewed on or after January 1, 2008,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(c) For all health benefit plans delivered, issued for delivery, or renewed on or after July 1, 2010,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t xml:space="preserve">(4) This section does not prohibit a requirement that mental health services be medically necessary as determined by the medical director or designee, if a comparable requirement is applicable to medical and surgical services.</w:t>
      </w:r>
    </w:p>
    <w:p>
      <w:pPr>
        <w:spacing w:before="0" w:after="0" w:line="408" w:lineRule="exact"/>
        <w:ind w:left="0" w:right="0" w:firstLine="576"/>
        <w:jc w:val="left"/>
      </w:pPr>
      <w:r>
        <w:rPr/>
        <w:t xml:space="preserve">(5) Nothing in this section shall be construed to prevent the management of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47</w:t>
      </w:r>
      <w:r>
        <w:rPr/>
        <w:t xml:space="preserve">.</w:t>
      </w:r>
      <w:r>
        <w:t xml:space="preserve">200</w:t>
      </w:r>
      <w:r>
        <w:rPr/>
        <w:t xml:space="preserve"> and 2005 c 6 s 6 are each amended to read as follows:</w:t>
      </w:r>
    </w:p>
    <w:p>
      <w:pPr>
        <w:spacing w:before="0" w:after="0" w:line="408" w:lineRule="exact"/>
        <w:ind w:left="0" w:right="0" w:firstLine="576"/>
        <w:jc w:val="left"/>
      </w:pPr>
      <w:r>
        <w:rPr/>
        <w:t xml:space="preserve">(1) For the purposes of this section, "mental health services" means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determined by the </w:t>
      </w:r>
      <w:r>
        <w:t>((</w:t>
      </w:r>
      <w:r>
        <w:rPr>
          <w:strike/>
        </w:rPr>
        <w:t xml:space="preserve">administrator</w:t>
      </w:r>
      <w:r>
        <w:t>))</w:t>
      </w:r>
      <w:r>
        <w:rPr/>
        <w:t xml:space="preserve"> </w:t>
      </w:r>
      <w:r>
        <w:rPr>
          <w:u w:val="single"/>
        </w:rPr>
        <w:t xml:space="preserve">director</w:t>
      </w:r>
      <w:r>
        <w:rPr/>
        <w:t xml:space="preserve">,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w:t>
      </w:r>
      <w:r>
        <w:t>((</w:t>
      </w:r>
      <w:r>
        <w:rPr>
          <w:strike/>
        </w:rPr>
        <w:t xml:space="preserve">residential treatment,</w:t>
      </w:r>
      <w:r>
        <w:t>))</w:t>
      </w:r>
      <w:r>
        <w:rPr/>
        <w:t xml:space="preserve"> and custodial care; and (d) court ordered treatment, unless the Washington basic health plan's or contracted managed health care system's medical director or designee determines the treatment to be medically necessary.</w:t>
      </w:r>
    </w:p>
    <w:p>
      <w:pPr>
        <w:spacing w:before="0" w:after="0" w:line="408" w:lineRule="exact"/>
        <w:ind w:left="0" w:right="0" w:firstLine="576"/>
        <w:jc w:val="left"/>
      </w:pPr>
      <w:r>
        <w:rPr/>
        <w:t xml:space="preserve">(2)(a) Any schedule of benefits established or renewed by the Washington basic health plan on or after January 1, 2006, shall provide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schedule of benefits.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under the schedule of benefits.</w:t>
      </w:r>
    </w:p>
    <w:p>
      <w:pPr>
        <w:spacing w:before="0" w:after="0" w:line="408" w:lineRule="exact"/>
        <w:ind w:left="0" w:right="0" w:firstLine="576"/>
        <w:jc w:val="left"/>
      </w:pPr>
      <w:r>
        <w:rPr/>
        <w:t xml:space="preserve">(b) Any schedule of benefits established or renewed by the Washington basic health plan on or after January 1, 2008, shall provide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schedule of benefits. Wellness and preventive services that are provided or reimbursed at a lesser copayment, coinsurance, or other cost sharing than other medical and surgical services are excluded from this comparison. If the schedule of benefits imposes a maximum out-of-pocket limit or stop loss, it shall be a single limit or stop loss for medical, surgical, and mental health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under the schedule of benefits.</w:t>
      </w:r>
    </w:p>
    <w:p>
      <w:pPr>
        <w:spacing w:before="0" w:after="0" w:line="408" w:lineRule="exact"/>
        <w:ind w:left="0" w:right="0" w:firstLine="576"/>
        <w:jc w:val="left"/>
      </w:pPr>
      <w:r>
        <w:rPr/>
        <w:t xml:space="preserve">(c) Any schedule of benefits established or renewed by the Washington basic health plan on or after July 1, 2010, shall include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schedule of benefits. Wellness and preventive services that are provided or reimbursed at a lesser copayment, coinsurance, or other cost sharing than other medical and surgical services are excluded from this comparison. If the schedule of benefits imposes a maximum out-of-pocket limit or stop loss, it shall be a single limit or stop loss for medical, surgical, and mental health services. If the schedule of benefits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under the schedule of benefits.</w:t>
      </w:r>
    </w:p>
    <w:p>
      <w:pPr>
        <w:spacing w:before="0" w:after="0" w:line="408" w:lineRule="exact"/>
        <w:ind w:left="0" w:right="0" w:firstLine="576"/>
        <w:jc w:val="left"/>
      </w:pPr>
      <w:r>
        <w:rPr/>
        <w:t xml:space="preserve">(3) In meeting the requirements of subsection (2)(a) and (b) of this section, the Washington basic health plan may not reduce the number of mental health outpatient visits or mental health inpatient days below the level in effect on July 1, 2002.</w:t>
      </w:r>
    </w:p>
    <w:p>
      <w:pPr>
        <w:spacing w:before="0" w:after="0" w:line="408" w:lineRule="exact"/>
        <w:ind w:left="0" w:right="0" w:firstLine="576"/>
        <w:jc w:val="left"/>
      </w:pPr>
      <w:r>
        <w:rPr/>
        <w:t xml:space="preserve">(4) This section does not prohibit a requirement that mental health services be medically necessary as determined by the medical director or designee, if a comparable requirement is applicable to medical and surgical services.</w:t>
      </w:r>
    </w:p>
    <w:p>
      <w:pPr>
        <w:spacing w:before="0" w:after="0" w:line="408" w:lineRule="exact"/>
        <w:ind w:left="0" w:right="0" w:firstLine="576"/>
        <w:jc w:val="left"/>
      </w:pPr>
      <w:r>
        <w:rPr/>
        <w:t xml:space="preserve">(5) Nothing in this section shall be construed to prevent the management of mental health services.</w:t>
      </w:r>
    </w:p>
    <w:p/>
    <w:p>
      <w:pPr>
        <w:jc w:val="center"/>
      </w:pPr>
      <w:r>
        <w:rPr>
          <w:b/>
        </w:rPr>
        <w:t>--- END ---</w:t>
      </w:r>
    </w:p>
    <w:sectPr>
      <w:pgNumType w:start="1"/>
      <w:footerReference xmlns:r="http://schemas.openxmlformats.org/officeDocument/2006/relationships" r:id="R611b6ce7436043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09b24081dd4a0b" /><Relationship Type="http://schemas.openxmlformats.org/officeDocument/2006/relationships/footer" Target="/word/footer.xml" Id="R611b6ce743604380" /></Relationships>
</file>