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4676a45d4478c" /></Relationships>
</file>

<file path=word/document.xml><?xml version="1.0" encoding="utf-8"?>
<w:document xmlns:w="http://schemas.openxmlformats.org/wordprocessingml/2006/main">
  <w:body>
    <w:p>
      <w:r>
        <w:t>H-3717.1</w:t>
      </w:r>
    </w:p>
    <w:p>
      <w:pPr>
        <w:jc w:val="center"/>
      </w:pPr>
      <w:r>
        <w:t>_______________________________________________</w:t>
      </w:r>
    </w:p>
    <w:p/>
    <w:p>
      <w:pPr>
        <w:jc w:val="center"/>
      </w:pPr>
      <w:r>
        <w:rPr>
          <w:b/>
        </w:rPr>
        <w:t>HOUSE BILL 2814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Blake, Dye, and Shea</w:t>
      </w:r>
    </w:p>
    <w:p/>
    <w:p>
      <w:r>
        <w:rPr>
          <w:t xml:space="preserve">Read first time 01/21/16.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areas for shooting under the growth management act; and amending RCW 36.70A.177.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may use a variety of innovative zoning techniques in areas designated as agricultural lands of long-term commercial significance under RCW 36.70A.170. The innovative zoning techniques should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w:t>
      </w:r>
      <w:r>
        <w:t>((</w:t>
      </w:r>
      <w:r>
        <w:rPr>
          <w:strike/>
        </w:rPr>
        <w:t xml:space="preserve">and</w:t>
      </w:r>
      <w:r>
        <w:t>))</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 </w:t>
      </w:r>
      <w:r>
        <w:rPr>
          <w:u w:val="single"/>
        </w:rPr>
        <w:t xml:space="preserve">or</w:t>
      </w:r>
    </w:p>
    <w:p>
      <w:pPr>
        <w:spacing w:before="0" w:after="0" w:line="408" w:lineRule="exact"/>
        <w:ind w:left="0" w:right="0" w:firstLine="576"/>
        <w:jc w:val="left"/>
      </w:pPr>
      <w:r>
        <w:rPr>
          <w:u w:val="single"/>
        </w:rPr>
        <w:t xml:space="preserve">(iii) Indoor or outdoor facilities providing an area with targets for controlled practice of shooting;</w:t>
      </w:r>
      <w:r>
        <w:rPr/>
        <w:t xml:space="preserve">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This section shall not be interpreted to limit agricultural production on designated agricultural lands.</w:t>
      </w:r>
    </w:p>
    <w:p/>
    <w:p>
      <w:pPr>
        <w:jc w:val="center"/>
      </w:pPr>
      <w:r>
        <w:rPr>
          <w:b/>
        </w:rPr>
        <w:t>--- END ---</w:t>
      </w:r>
    </w:p>
    <w:sectPr>
      <w:pgNumType w:start="1"/>
      <w:footerReference xmlns:r="http://schemas.openxmlformats.org/officeDocument/2006/relationships" r:id="R93239dd309044c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189178e644187" /><Relationship Type="http://schemas.openxmlformats.org/officeDocument/2006/relationships/footer" Target="/word/footer.xml" Id="R93239dd309044c1a" /></Relationships>
</file>