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fb1babfeef40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2584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43</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2584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2584</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Commerce &amp; Gaming (originally sponsored by Representatives Vick, Van De Wege, Blake, Harris, and Tarleton)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disclosure of information submitted to the liquor and cannabis board regarding marijuana product traceability and operations;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w:t>
      </w:r>
      <w:r>
        <w:t>((</w:t>
      </w:r>
      <w:r>
        <w:rPr>
          <w:strike/>
        </w:rPr>
        <w:t xml:space="preserve">and</w:t>
      </w:r>
      <w:r>
        <w:t>))</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r>
        <w:rPr>
          <w:u w:val="single"/>
        </w:rPr>
        <w:t xml:space="preserve">;</w:t>
      </w:r>
    </w:p>
    <w:p>
      <w:pPr>
        <w:spacing w:before="0" w:after="0" w:line="408" w:lineRule="exact"/>
        <w:ind w:left="0" w:right="0" w:firstLine="576"/>
        <w:jc w:val="left"/>
      </w:pPr>
      <w:r>
        <w:rPr>
          <w:u w:val="single"/>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and</w:t>
      </w:r>
    </w:p>
    <w:p>
      <w:pPr>
        <w:spacing w:before="0" w:after="0" w:line="408" w:lineRule="exact"/>
        <w:ind w:left="0" w:right="0" w:firstLine="576"/>
        <w:jc w:val="left"/>
      </w:pPr>
      <w:r>
        <w:rPr>
          <w:u w:val="single"/>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r>
        <w:rPr/>
        <w:t xml:space="preserve">.</w:t>
      </w:r>
    </w:p>
    <w:p/>
    <w:p>
      <w:pPr>
        <w:jc w:val="center"/>
      </w:pPr>
      <w:r>
        <w:rPr>
          <w:b/>
        </w:rPr>
        <w:t>--- END ---</w:t>
      </w:r>
    </w:p>
    <w:sectPr>
      <w:pgNumType w:start="1"/>
      <w:footerReference xmlns:r="http://schemas.openxmlformats.org/officeDocument/2006/relationships" r:id="Rc409c58986204d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ac12dee0ef4b93" /><Relationship Type="http://schemas.openxmlformats.org/officeDocument/2006/relationships/footer" Target="/word/footer.xml" Id="Rc409c58986204d43" /></Relationships>
</file>