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4e0953c134341" /></Relationships>
</file>

<file path=word/document.xml><?xml version="1.0" encoding="utf-8"?>
<w:document xmlns:w="http://schemas.openxmlformats.org/wordprocessingml/2006/main">
  <w:body>
    <w:p>
      <w:r>
        <w:t>S-0347.2</w:t>
      </w:r>
    </w:p>
    <w:p>
      <w:pPr>
        <w:jc w:val="center"/>
      </w:pPr>
      <w:r>
        <w:t>_______________________________________________</w:t>
      </w:r>
    </w:p>
    <w:p/>
    <w:p>
      <w:pPr>
        <w:jc w:val="center"/>
      </w:pPr>
      <w:r>
        <w:rPr>
          <w:b/>
        </w:rPr>
        <w:t>SENATE BILL 5353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Angel</w:t>
      </w:r>
    </w:p>
    <w:p/>
    <w:p>
      <w:r>
        <w:rPr>
          <w:t xml:space="preserve">Read first time 01/20/15.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 and sales of spirits, wine, and beer; amending RCW 66.24.145, 66.24.175, 66.24.380, 66.24.495, 82.08.150, and 66.24.630; adding new sections to chapter 66.24 RCW; and adding new sections to chapter 66.20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spacing w:before="0" w:after="0" w:line="408" w:lineRule="exact"/>
        <w:ind w:left="0" w:right="0" w:firstLine="576"/>
        <w:jc w:val="left"/>
      </w:pPr>
      <w:r>
        <w:rPr/>
        <w:t xml:space="preserve">(1)</w:t>
      </w:r>
      <w:r>
        <w:rPr>
          <w:u w:val="single"/>
        </w:rPr>
        <w:t xml:space="preserve">(a)</w:t>
      </w:r>
      <w:r>
        <w:rPr/>
        <w:t xml:space="preserve"> Any craft distillery may sell spirits of its own production for consumption off the premises.</w:t>
      </w:r>
    </w:p>
    <w:p>
      <w:pPr>
        <w:spacing w:before="0" w:after="0" w:line="408" w:lineRule="exact"/>
        <w:ind w:left="0" w:right="0" w:firstLine="576"/>
        <w:jc w:val="left"/>
      </w:pPr>
      <w:r>
        <w:rPr>
          <w:u w:val="single"/>
        </w:rPr>
        <w:t xml:space="preserve">(b) Any craft distillery may sell spirits for consumption off the premises, in their original containers, produced by other distillers or craft distillers licensed in this state. The distillery or craft distillery selling spirits under this subsection may purchase the products directly from a licensed distributor or from the producer.</w:t>
      </w:r>
    </w:p>
    <w:p>
      <w:pPr>
        <w:spacing w:before="0" w:after="0" w:line="408" w:lineRule="exact"/>
        <w:ind w:left="0" w:right="0" w:firstLine="576"/>
        <w:jc w:val="left"/>
      </w:pPr>
      <w:r>
        <w:rPr>
          <w:u w:val="single"/>
        </w:rPr>
        <w:t xml:space="preserve">(c)</w:t>
      </w:r>
      <w:r>
        <w:rPr/>
        <w:t xml:space="preserve"> A craft distillery selling spirits under this subsection </w:t>
      </w:r>
      <w:r>
        <w:rPr>
          <w:u w:val="single"/>
        </w:rPr>
        <w:t xml:space="preserve">(1)</w:t>
      </w:r>
      <w:r>
        <w:rPr/>
        <w:t xml:space="preserve">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w:t>
      </w:r>
      <w:r>
        <w:t>((</w:t>
      </w:r>
      <w:r>
        <w:rPr>
          <w:strike/>
        </w:rPr>
        <w:t xml:space="preserve">this section</w:t>
      </w:r>
      <w:r>
        <w:t>))</w:t>
      </w:r>
      <w:r>
        <w:rPr>
          <w:u w:val="single"/>
        </w:rPr>
        <w:t xml:space="preserve">RCW 66.24.140(1) (a) or (d)</w:t>
      </w:r>
      <w:r>
        <w:rPr/>
        <w:t xml:space="preserve">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w:t>
      </w:r>
    </w:p>
    <w:p>
      <w:pPr>
        <w:spacing w:before="0" w:after="0" w:line="408" w:lineRule="exact"/>
        <w:ind w:left="0" w:right="0" w:firstLine="576"/>
        <w:jc w:val="left"/>
      </w:pPr>
      <w:r>
        <w:rPr/>
        <w:t xml:space="preserve">(4) </w:t>
      </w:r>
      <w:r>
        <w:rPr>
          <w:u w:val="single"/>
        </w:rPr>
        <w:t xml:space="preserve">A craft distillery licensee who is licensed for more than one distillery location may serve samples and sell spirits of their own production, at retail, at any of their licensed locations.</w:t>
      </w:r>
    </w:p>
    <w:p>
      <w:pPr>
        <w:spacing w:before="0" w:after="0" w:line="408" w:lineRule="exact"/>
        <w:ind w:left="0" w:right="0" w:firstLine="576"/>
        <w:jc w:val="left"/>
      </w:pPr>
      <w:r>
        <w:rPr>
          <w:u w:val="single"/>
        </w:rPr>
        <w:t xml:space="preserve">(5)(a) A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u w:val="single"/>
        </w:rPr>
        <w:t xml:space="preserve">(b) For each month during which a craft distillery will sell spirits at a qualifying farmers market, the craft distillery must provide the board or its designee a list of the dates, times, and locations at which bottled spirits may be offered for sale. This list must be received by the board before the craft distillery may offer spirits for sale at a qualifying farmers market.</w:t>
      </w:r>
    </w:p>
    <w:p>
      <w:pPr>
        <w:spacing w:before="0" w:after="0" w:line="408" w:lineRule="exact"/>
        <w:ind w:left="0" w:right="0" w:firstLine="576"/>
        <w:jc w:val="left"/>
      </w:pPr>
      <w:r>
        <w:rPr>
          <w:u w:val="single"/>
        </w:rPr>
        <w:t xml:space="preserve">(c) The spirits sold at qualifying farmers markets must be made with at least half of the raw materials used in the production grown in Washington.</w:t>
      </w:r>
    </w:p>
    <w:p>
      <w:pPr>
        <w:spacing w:before="0" w:after="0" w:line="408" w:lineRule="exact"/>
        <w:ind w:left="0" w:right="0" w:firstLine="576"/>
        <w:jc w:val="left"/>
      </w:pPr>
      <w:r>
        <w:rPr>
          <w:u w:val="single"/>
        </w:rPr>
        <w:t xml:space="preserve">(d) Each approved location in a qualifying farmers market is deemed to be part of the craft distillery license for the purpose of this title. The approved locations under an endorsement granted under this subsection include tasting or sampling privileges subject to the conditions pursuant to RCW 66.24.175. The craft distillery may not store spirits at a farmers market beyond the hours that the craft distillery offers bottled spirits for sale. The craft distillery may not act as a distributor from a farmers market location.</w:t>
      </w:r>
    </w:p>
    <w:p>
      <w:pPr>
        <w:spacing w:before="0" w:after="0" w:line="408" w:lineRule="exact"/>
        <w:ind w:left="0" w:right="0" w:firstLine="576"/>
        <w:jc w:val="left"/>
      </w:pPr>
      <w:r>
        <w:rPr>
          <w:u w:val="single"/>
        </w:rPr>
        <w:t xml:space="preserve">(e) Before a craft distillery may sell bottled spirits at a qualifying farmers market, the farmers market must apply to the board for authorization for any craft distillery with an endorsement approved under this subsection to sell bottled spirits at retail at the farmers market. This application must include, at a minimum: (i) A map of the farmers market showing all booths, stalls, or other designated locations at which an approved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craft distillery to sell bottled spirits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u w:val="single"/>
        </w:rPr>
        <w:t xml:space="preserve">(f) For the purposes of this subsection (5), "qualifying farmers market" has the same meaning as provided in RCW 66.24.170.</w:t>
      </w:r>
    </w:p>
    <w:p>
      <w:pPr>
        <w:spacing w:before="0" w:after="0" w:line="408" w:lineRule="exact"/>
        <w:ind w:left="0" w:right="0" w:firstLine="576"/>
        <w:jc w:val="left"/>
      </w:pPr>
      <w:r>
        <w:rPr>
          <w:u w:val="single"/>
        </w:rPr>
        <w:t xml:space="preserve">(6)</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(5)</w:t>
      </w:r>
      <w:r>
        <w:t>))</w:t>
      </w:r>
      <w:r>
        <w:rPr>
          <w:u w:val="single"/>
        </w:rPr>
        <w:t xml:space="preserve">(7)</w:t>
      </w:r>
      <w:r>
        <w:rPr/>
        <w:t xml:space="preserve">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w:t>
      </w:r>
      <w:r>
        <w:t>((</w:t>
      </w:r>
      <w:r>
        <w:rPr>
          <w:strike/>
        </w:rPr>
        <w:t xml:space="preserve">or microbreweries</w:t>
      </w:r>
      <w:r>
        <w:t>))</w:t>
      </w:r>
      <w:r>
        <w:rPr>
          <w:u w:val="single"/>
        </w:rPr>
        <w:t xml:space="preserve">, a microbrewery authorized</w:t>
      </w:r>
      <w:r>
        <w:rPr/>
        <w:t xml:space="preserve"> to sell bottled beer at retail under RCW 66.24.244, or </w:t>
      </w:r>
      <w:r>
        <w:t>((</w:t>
      </w:r>
      <w:r>
        <w:rPr>
          <w:strike/>
        </w:rPr>
        <w:t xml:space="preserve">both,</w:t>
      </w:r>
      <w:r>
        <w:t>))</w:t>
      </w:r>
      <w:r>
        <w:rPr>
          <w:u w:val="single"/>
        </w:rPr>
        <w:t xml:space="preserve">a craft distillery authorized to sell bottled spirits at retail under RCW 66.24.145</w:t>
      </w:r>
      <w:r>
        <w:rPr/>
        <w:t xml:space="preserve"> may apply to the liquor control board for an endorsement to allow sampling of wine </w:t>
      </w:r>
      <w:r>
        <w:t>((</w:t>
      </w:r>
      <w:r>
        <w:rPr>
          <w:strike/>
        </w:rPr>
        <w:t xml:space="preserve">or beer or both. A winery or microbrewery</w:t>
      </w:r>
      <w:r>
        <w:t>))</w:t>
      </w:r>
      <w:r>
        <w:rPr>
          <w:u w:val="single"/>
        </w:rPr>
        <w:t xml:space="preserve">, beer, or spirits. A winery, microbrewery, or craft distillery</w:t>
      </w:r>
      <w:r>
        <w:rPr/>
        <w:t xml:space="preserve"> offering samples under this section must have an endorsement from the board to sell wine </w:t>
      </w:r>
      <w:r>
        <w:t>((</w:t>
      </w:r>
      <w:r>
        <w:rPr>
          <w:strike/>
        </w:rPr>
        <w:t xml:space="preserve">or</w:t>
      </w:r>
      <w:r>
        <w:t>))</w:t>
      </w:r>
      <w:r>
        <w:rPr>
          <w:u w:val="single"/>
        </w:rPr>
        <w:t xml:space="preserve">,</w:t>
      </w:r>
      <w:r>
        <w:rPr/>
        <w:t xml:space="preserve"> beer, </w:t>
      </w:r>
      <w:r>
        <w:rPr>
          <w:u w:val="single"/>
        </w:rPr>
        <w:t xml:space="preserve">or spirits,</w:t>
      </w:r>
      <w:r>
        <w:rPr/>
        <w:t xml:space="preserve"> as the case may be, of its own production at a qualifying farmers market under RCW 66.24.170 </w:t>
      </w:r>
      <w:r>
        <w:t>((</w:t>
      </w:r>
      <w:r>
        <w:rPr>
          <w:strike/>
        </w:rPr>
        <w:t xml:space="preserve">or 66.24.244, respectively</w:t>
      </w:r>
      <w:r>
        <w:t>))</w:t>
      </w:r>
      <w:r>
        <w:rPr>
          <w:u w:val="single"/>
        </w:rPr>
        <w:t xml:space="preserve">, 66.24.244, or 66.24.145, respectively. The operator of a qualifying farmers market cannot be compelled to offer samples of wine, beer, or spirits and the operator has the discretion as to which, if any, of the license holders may sample their products in the market</w:t>
      </w:r>
      <w:r>
        <w:rPr/>
        <w:t xml:space="preserve">.</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w:t>
      </w:r>
      <w:r>
        <w:t>((</w:t>
      </w:r>
      <w:r>
        <w:rPr>
          <w:strike/>
        </w:rPr>
        <w:t xml:space="preserve">or</w:t>
      </w:r>
      <w:r>
        <w:t>))</w:t>
      </w:r>
      <w:r>
        <w:rPr>
          <w:u w:val="single"/>
        </w:rPr>
        <w:t xml:space="preserve">,</w:t>
      </w:r>
      <w:r>
        <w:rPr/>
        <w:t xml:space="preserve"> microbreweries</w:t>
      </w:r>
      <w:r>
        <w:rPr>
          <w:u w:val="single"/>
        </w:rPr>
        <w:t xml:space="preserve">, or craft distilleries</w:t>
      </w:r>
      <w:r>
        <w:rPr/>
        <w:t xml:space="preserve"> combined may offer samples at a qualifying farmers market per day.</w:t>
      </w:r>
    </w:p>
    <w:p>
      <w:pPr>
        <w:spacing w:before="0" w:after="0" w:line="408" w:lineRule="exact"/>
        <w:ind w:left="0" w:right="0" w:firstLine="576"/>
        <w:jc w:val="left"/>
      </w:pPr>
      <w:r>
        <w:rPr/>
        <w:t xml:space="preserve">(b) Samples </w:t>
      </w:r>
      <w:r>
        <w:rPr>
          <w:u w:val="single"/>
        </w:rPr>
        <w:t xml:space="preserve">of wine or beer</w:t>
      </w:r>
      <w:r>
        <w:rPr/>
        <w:t xml:space="preserve"> must be two ounces or less. A winery or microbrewery may provide a maximum of two ounces of wine or beer to a customer per day. </w:t>
      </w:r>
      <w:r>
        <w:rPr>
          <w:u w:val="single"/>
        </w:rPr>
        <w:t xml:space="preserve">A craft distillery may provide one-half ounce or less samples of spirits, with a maximum total per person per day of two ounces.</w:t>
      </w:r>
    </w:p>
    <w:p>
      <w:pPr>
        <w:spacing w:before="0" w:after="0" w:line="408" w:lineRule="exact"/>
        <w:ind w:left="0" w:right="0" w:firstLine="576"/>
        <w:jc w:val="left"/>
      </w:pPr>
      <w:r>
        <w:rPr/>
        <w:t xml:space="preserve">(c) A winery </w:t>
      </w:r>
      <w:r>
        <w:t>((</w:t>
      </w:r>
      <w:r>
        <w:rPr>
          <w:strike/>
        </w:rPr>
        <w:t xml:space="preserve">or</w:t>
      </w:r>
      <w:r>
        <w:t>))</w:t>
      </w:r>
      <w:r>
        <w:rPr>
          <w:u w:val="single"/>
        </w:rPr>
        <w:t xml:space="preserve">,</w:t>
      </w:r>
      <w:r>
        <w:rPr/>
        <w:t xml:space="preserve"> microbrewery</w:t>
      </w:r>
      <w:r>
        <w:rPr>
          <w:u w:val="single"/>
        </w:rPr>
        <w:t xml:space="preserve">, or craft distillery</w:t>
      </w:r>
      <w:r>
        <w:rPr/>
        <w:t xml:space="preserve">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w:t>
      </w:r>
      <w:r>
        <w:t>((</w:t>
      </w:r>
      <w:r>
        <w:rPr>
          <w:strike/>
        </w:rPr>
        <w:t xml:space="preserve">or</w:t>
      </w:r>
      <w:r>
        <w:t>))</w:t>
      </w:r>
      <w:r>
        <w:rPr>
          <w:u w:val="single"/>
        </w:rPr>
        <w:t xml:space="preserve">,</w:t>
      </w:r>
      <w:r>
        <w:rPr/>
        <w:t xml:space="preserve"> wine</w:t>
      </w:r>
      <w:r>
        <w:rPr>
          <w:u w:val="single"/>
        </w:rPr>
        <w:t xml:space="preserve">, or spirits</w:t>
      </w:r>
      <w:r>
        <w:rPr/>
        <w:t xml:space="preserve">.</w:t>
      </w:r>
    </w:p>
    <w:p>
      <w:pPr>
        <w:spacing w:before="0" w:after="0" w:line="408" w:lineRule="exact"/>
        <w:ind w:left="0" w:right="0" w:firstLine="576"/>
        <w:jc w:val="left"/>
      </w:pPr>
      <w:r>
        <w:rPr/>
        <w:t xml:space="preserve">(e) Winery </w:t>
      </w:r>
      <w:r>
        <w:t>((</w:t>
      </w:r>
      <w:r>
        <w:rPr>
          <w:strike/>
        </w:rPr>
        <w:t xml:space="preserve">and</w:t>
      </w:r>
      <w:r>
        <w:t>))</w:t>
      </w:r>
      <w:r>
        <w:rPr>
          <w:u w:val="single"/>
        </w:rPr>
        <w:t xml:space="preserve">,</w:t>
      </w:r>
      <w:r>
        <w:rPr/>
        <w:t xml:space="preserve"> microbrewery</w:t>
      </w:r>
      <w:r>
        <w:rPr>
          <w:u w:val="single"/>
        </w:rPr>
        <w:t xml:space="preserve">, or craft distillery</w:t>
      </w:r>
      <w:r>
        <w:rPr/>
        <w:t xml:space="preserve">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w:t>
      </w:r>
      <w:r>
        <w:t>((</w:t>
      </w:r>
      <w:r>
        <w:rPr>
          <w:strike/>
        </w:rPr>
        <w:t xml:space="preserve">or</w:t>
      </w:r>
      <w:r>
        <w:t>))</w:t>
      </w:r>
      <w:r>
        <w:rPr>
          <w:u w:val="single"/>
        </w:rPr>
        <w:t xml:space="preserve">,</w:t>
      </w:r>
      <w:r>
        <w:rPr/>
        <w:t xml:space="preserve"> microbrewery</w:t>
      </w:r>
      <w:r>
        <w:rPr>
          <w:u w:val="single"/>
        </w:rPr>
        <w:t xml:space="preserve">, or craft distillery</w:t>
      </w:r>
      <w:r>
        <w:rPr/>
        <w:t xml:space="preserve">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w:t>
      </w:r>
      <w:r>
        <w:t>((</w:t>
      </w:r>
      <w:r>
        <w:rPr>
          <w:strike/>
        </w:rPr>
        <w:t xml:space="preserve">or</w:t>
      </w:r>
      <w:r>
        <w:t>))</w:t>
      </w:r>
      <w:r>
        <w:rPr>
          <w:u w:val="single"/>
        </w:rPr>
        <w:t xml:space="preserve">,</w:t>
      </w:r>
      <w:r>
        <w:rPr/>
        <w:t xml:space="preserve"> microbrewery</w:t>
      </w:r>
      <w:r>
        <w:rPr>
          <w:u w:val="single"/>
        </w:rPr>
        <w:t xml:space="preserve">, or craft distillery</w:t>
      </w:r>
      <w:r>
        <w:rPr/>
        <w:t xml:space="preserve">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licensed distillery or licensed craft distiller may apply to the board for an endorsement to serve and sell wine and beer at any of its authorized locations. The endorsement permits the sale of beer and wine for consumption on or off the premises allowing the licensee the ability to:</w:t>
      </w:r>
    </w:p>
    <w:p>
      <w:pPr>
        <w:spacing w:before="0" w:after="0" w:line="408" w:lineRule="exact"/>
        <w:ind w:left="0" w:right="0" w:firstLine="576"/>
        <w:jc w:val="left"/>
      </w:pPr>
      <w:r>
        <w:rPr/>
        <w:t xml:space="preserve">(a) Provide individual servings of wine from a domestic winery, made with grapes from Washington state, for free or for a charge;</w:t>
      </w:r>
    </w:p>
    <w:p>
      <w:pPr>
        <w:spacing w:before="0" w:after="0" w:line="408" w:lineRule="exact"/>
        <w:ind w:left="0" w:right="0" w:firstLine="576"/>
        <w:jc w:val="left"/>
      </w:pPr>
      <w:r>
        <w:rPr/>
        <w:t xml:space="preserve">(b) Sell, for off-premises consumption, domestic wine in original sealed packages of the manufacturer or bottler;</w:t>
      </w:r>
    </w:p>
    <w:p>
      <w:pPr>
        <w:spacing w:before="0" w:after="0" w:line="408" w:lineRule="exact"/>
        <w:ind w:left="0" w:right="0" w:firstLine="576"/>
        <w:jc w:val="left"/>
      </w:pPr>
      <w:r>
        <w:rPr/>
        <w:t xml:space="preserve">(c) Sell, for off-premises consumption, domestic wine in kegs or sanitary containers meeting the applicable requirements of federal law brought to the premises by the purchaser or furnished by the licensee and filled at the tap at the time of sale;</w:t>
      </w:r>
    </w:p>
    <w:p>
      <w:pPr>
        <w:spacing w:before="0" w:after="0" w:line="408" w:lineRule="exact"/>
        <w:ind w:left="0" w:right="0" w:firstLine="576"/>
        <w:jc w:val="left"/>
      </w:pPr>
      <w:r>
        <w:rPr/>
        <w:t xml:space="preserve">(d) Provide individual servings of beer made in Washington state by a domestic microbrewery;</w:t>
      </w:r>
    </w:p>
    <w:p>
      <w:pPr>
        <w:spacing w:before="0" w:after="0" w:line="408" w:lineRule="exact"/>
        <w:ind w:left="0" w:right="0" w:firstLine="576"/>
        <w:jc w:val="left"/>
      </w:pPr>
      <w:r>
        <w:rPr/>
        <w:t xml:space="preserve">(e) Sell, for off-premises consumption, beer made in Washington state by a domestic microbrewery, in original sealed packages of the manufacturer or bottler; and</w:t>
      </w:r>
    </w:p>
    <w:p>
      <w:pPr>
        <w:spacing w:before="0" w:after="0" w:line="408" w:lineRule="exact"/>
        <w:ind w:left="0" w:right="0" w:firstLine="576"/>
        <w:jc w:val="left"/>
      </w:pPr>
      <w:r>
        <w:rPr/>
        <w:t xml:space="preserve">(f) Sell, for off-premises consumption, beer made in Washington state by a domestic microbrewery,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(2) The annual fee for this endorsement is seventy-five dollars.</w:t>
      </w:r>
    </w:p>
    <w:p>
      <w:pPr>
        <w:spacing w:before="0" w:after="0" w:line="408" w:lineRule="exact"/>
        <w:ind w:left="0" w:right="0" w:firstLine="576"/>
        <w:jc w:val="left"/>
      </w:pPr>
      <w:r>
        <w:rPr/>
        <w:t xml:space="preserve">(3) The distillery or craft distillery providing wine or beer under this subsection may purchase the products directly from a licensed distributor or from the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Upon application, the board may issue a special permit to sell and consume wine, beer, or spirits at a banquet or special occasion, at a specified date and place, if the event is held by a licensee at a winery authorized to sell bottled wine at retail under RCW 66.24.170, a microbrewery authorized to sell bottled beer at retail under RCW 66.24.244, or a craft distillery authorized to sell bottled spirits at retail under RCW 66.24.145. In the case of a craft distillery the sales, service, and on-premises consumption of spirits is to be confined to the distillery's nonbonded area of the premises.</w:t>
      </w:r>
    </w:p>
    <w:p>
      <w:pPr>
        <w:spacing w:before="0" w:after="0" w:line="408" w:lineRule="exact"/>
        <w:ind w:left="0" w:right="0" w:firstLine="576"/>
        <w:jc w:val="left"/>
      </w:pPr>
      <w:r>
        <w:rPr/>
        <w:t xml:space="preserve">(2) The wine, beer, or spirits served at a banquet or special occasion event must be of the winery, microbrewery, or craft distillery's own production. If permission is obtained from the board prior to the event, the licensee may sell wine, beer, or spirits of their own production in original, unopened containers for off-premises consumption.</w:t>
      </w:r>
    </w:p>
    <w:p>
      <w:pPr>
        <w:spacing w:before="0" w:after="0" w:line="408" w:lineRule="exact"/>
        <w:ind w:left="0" w:right="0" w:firstLine="576"/>
        <w:jc w:val="left"/>
      </w:pPr>
      <w:r>
        <w:rPr/>
        <w:t xml:space="preserve">(3) The banquet or special occasion permits, available under this section, may only be issued for events that are limited to persons who have a common purpose or interest for attending, either business or social or a combination of both. The permits may not be issued for events that are open to the general public.</w:t>
      </w:r>
    </w:p>
    <w:p>
      <w:pPr>
        <w:spacing w:before="0" w:after="0" w:line="408" w:lineRule="exact"/>
        <w:ind w:left="0" w:right="0" w:firstLine="576"/>
        <w:jc w:val="left"/>
      </w:pPr>
      <w:r>
        <w:rPr/>
        <w:t xml:space="preserve">(4) The winery, microbrewery, or craft distillery licensees and employees who are involved in providing service under this section must hold a class 12 or class 13 alcohol server permit.</w:t>
      </w:r>
    </w:p>
    <w:p>
      <w:pPr>
        <w:spacing w:before="0" w:after="0" w:line="408" w:lineRule="exact"/>
        <w:ind w:left="0" w:right="0" w:firstLine="576"/>
        <w:jc w:val="left"/>
      </w:pPr>
      <w:r>
        <w:rPr/>
        <w:t xml:space="preserve">(5) A winery, microbrewery, or craft distillery is not required to offer or provide food as part of the banquet or special occasion permit.</w:t>
      </w:r>
    </w:p>
    <w:p>
      <w:pPr>
        <w:spacing w:before="0" w:after="0" w:line="408" w:lineRule="exact"/>
        <w:ind w:left="0" w:right="0" w:firstLine="576"/>
        <w:jc w:val="left"/>
      </w:pPr>
      <w:r>
        <w:rPr/>
        <w:t xml:space="preserve">(6) A winery, microbrewery, or craft distillery licensee may not be issued banquet or special occasion permits for more than twelve calendar days per year.</w:t>
      </w:r>
    </w:p>
    <w:p>
      <w:pPr>
        <w:spacing w:before="0" w:after="0" w:line="408" w:lineRule="exact"/>
        <w:ind w:left="0" w:right="0" w:firstLine="576"/>
        <w:jc w:val="left"/>
      </w:pPr>
      <w:r>
        <w:rPr/>
        <w:t xml:space="preserve">(7) The fee for a banquet or special occasion permit issued under this section is sixty dollars per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A craft distillery licensed under RCW 66.24.140(1) (a) or (d) may sell by the individual glass, at retail, for consumption on the premises, mixed drinks and cocktails compounded and mixed on the premises with spirits of its own production. The beverages may also be blended with spirits made by other distilleries so long as the majority of the spirits are produced in Washington.</w:t>
      </w:r>
    </w:p>
    <w:p>
      <w:pPr>
        <w:spacing w:before="0" w:after="0" w:line="408" w:lineRule="exact"/>
        <w:ind w:left="0" w:right="0" w:firstLine="576"/>
        <w:jc w:val="left"/>
      </w:pPr>
      <w:r>
        <w:rPr/>
        <w:t xml:space="preserve">(b) A domestic winery licensed under RCW 66.24.170 or a microbrewery licensed under RCW 66.24.244 may sell by the individual glass, at retail, for consumption on the premises, mixed drinks and cocktails compounded and mixed on the premises with spirits so long as the majority of the spirits served are produced in Washington.</w:t>
      </w:r>
    </w:p>
    <w:p>
      <w:pPr>
        <w:spacing w:before="0" w:after="0" w:line="408" w:lineRule="exact"/>
        <w:ind w:left="0" w:right="0" w:firstLine="576"/>
        <w:jc w:val="left"/>
      </w:pPr>
      <w:r>
        <w:rPr/>
        <w:t xml:space="preserve">(2) A craft distillery, domestic winery, or microbrewery is limited to serving no more than a total of two mixed drinks or cocktails per person per day.</w:t>
      </w:r>
    </w:p>
    <w:p>
      <w:pPr>
        <w:spacing w:before="0" w:after="0" w:line="408" w:lineRule="exact"/>
        <w:ind w:left="0" w:right="0" w:firstLine="576"/>
        <w:jc w:val="left"/>
      </w:pPr>
      <w:r>
        <w:rPr/>
        <w:t xml:space="preserve">(3) A craft distillery, domestic winery, or microbrewery may not be required to offer or provide food under this section.</w:t>
      </w:r>
    </w:p>
    <w:p>
      <w:pPr>
        <w:spacing w:before="0" w:after="0" w:line="408" w:lineRule="exact"/>
        <w:ind w:left="0" w:right="0" w:firstLine="576"/>
        <w:jc w:val="left"/>
      </w:pPr>
      <w:r>
        <w:rPr/>
        <w:t xml:space="preserve">(4) Every person who participates in any manner in the mixing of spirits must hold a class 13 alcohol server permit.</w:t>
      </w:r>
    </w:p>
    <w:p>
      <w:pPr>
        <w:spacing w:before="0" w:after="0" w:line="408" w:lineRule="exact"/>
        <w:ind w:left="0" w:right="0" w:firstLine="576"/>
        <w:jc w:val="left"/>
      </w:pPr>
      <w:r>
        <w:rPr/>
        <w:t xml:space="preserve">(5) Sales of mixed drinks and cocktails compounded and mixed on the premises under this section may not exceed twenty percent of the craft distillery, domestic winery, or microbrewery's gross revenue.</w:t>
      </w:r>
    </w:p>
    <w:p>
      <w:pPr>
        <w:spacing w:before="0" w:after="0" w:line="408" w:lineRule="exact"/>
        <w:ind w:left="0" w:right="0" w:firstLine="576"/>
        <w:jc w:val="left"/>
      </w:pPr>
      <w:r>
        <w:rPr/>
        <w:t xml:space="preserve">(6) A craft distillery, domestic winery, or microbrewery serving beverages under this section may purchase the additional spirits for blending beverages directly from a licensed distributor or from the producer.</w:t>
      </w:r>
    </w:p>
    <w:p>
      <w:pPr>
        <w:spacing w:before="0" w:after="0" w:line="408" w:lineRule="exact"/>
        <w:ind w:left="0" w:right="0" w:firstLine="576"/>
        <w:jc w:val="left"/>
      </w:pPr>
      <w:r>
        <w:rPr/>
        <w:t xml:space="preserve">(7) No additional license or endorsement is required for a craft distillery, domestic winery, or microbrewery to serve mixed drinks and cocktails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domestic winery licensed under RCW 66.24.170 or a microbrewery licensed under RCW 66.24.244 may sell spirits bottled in their original container, which are made in Washington by a licensed craft distillery, at retail, for consumption off-premises.</w:t>
      </w:r>
    </w:p>
    <w:p>
      <w:pPr>
        <w:spacing w:before="0" w:after="0" w:line="408" w:lineRule="exact"/>
        <w:ind w:left="0" w:right="0" w:firstLine="576"/>
        <w:jc w:val="left"/>
      </w:pPr>
      <w:r>
        <w:rPr/>
        <w:t xml:space="preserve">(2) A domestic winery or microbrewery selling spirits under this section may purchase the spirits directly from a licensed distributor or craft distillery.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holder of a license to operate a distillery or craft distillery issued under RCW 66.24.140 or 66.24.145 may apply to the board to ship its spirits to a person who is a resident of Washington and is twenty-one years of age or older for that person's personal use and not for resale.</w:t>
      </w:r>
    </w:p>
    <w:p>
      <w:pPr>
        <w:spacing w:before="0" w:after="0" w:line="408" w:lineRule="exact"/>
        <w:ind w:left="0" w:right="0" w:firstLine="576"/>
        <w:jc w:val="left"/>
      </w:pPr>
      <w:r>
        <w:rPr/>
        <w:t xml:space="preserve">(2) An applicant for a spirits shipper's permit under this section must: (a) Operate a distillery or craft distillery in Washington; (b) certify that it holds all necessary state and federal licenses and permits; and (c) register with the department of revenue under RCW 82.32.030.</w:t>
      </w:r>
    </w:p>
    <w:p>
      <w:pPr>
        <w:spacing w:before="0" w:after="0" w:line="408" w:lineRule="exact"/>
        <w:ind w:left="0" w:right="0" w:firstLine="576"/>
        <w:jc w:val="left"/>
      </w:pPr>
      <w:r>
        <w:rPr/>
        <w:t xml:space="preserve">(3) Holders of a spirits shipper's permit must: (a) Pay the tax under RCW 66.24.210 for sales of spirits to Washington state residents; and (b) collect and remit to the department of revenue all applicable state and local sales and use taxes imposed by or under the authority of chapters 82.08, 82.12, and 82.14 RCW on all sales of spirits delivered to buyers in this state.</w:t>
      </w:r>
    </w:p>
    <w:p>
      <w:pPr>
        <w:spacing w:before="0" w:after="0" w:line="408" w:lineRule="exact"/>
        <w:ind w:left="0" w:right="0" w:firstLine="576"/>
        <w:jc w:val="left"/>
      </w:pPr>
      <w:r>
        <w:rPr/>
        <w:t xml:space="preserve">(4) A spirits shipper's permit holder must clearly label all outside shipping packages of spirits sent in this state to indicate that the package cannot be delivered to a person under twenty-one years of age or to an intoxicated person.</w:t>
      </w:r>
    </w:p>
    <w:p>
      <w:pPr>
        <w:spacing w:before="0" w:after="0" w:line="408" w:lineRule="exact"/>
        <w:ind w:left="0" w:right="0" w:firstLine="576"/>
        <w:jc w:val="left"/>
      </w:pPr>
      <w:r>
        <w:rPr/>
        <w:t xml:space="preserve">(5) A spirits shipper's permit holder must ensure that the private carrier used to deliver spirits: (a) Obtains the signature of the person who receives the spirits upon delivery; (b) verifies the age of the recipient; and (c) verifies that the recipient does not appear intoxicated at the time of delivery.</w:t>
      </w:r>
    </w:p>
    <w:p>
      <w:pPr>
        <w:spacing w:before="0" w:after="0" w:line="408" w:lineRule="exact"/>
        <w:ind w:left="0" w:right="0" w:firstLine="576"/>
        <w:jc w:val="left"/>
      </w:pPr>
      <w:r>
        <w:rPr/>
        <w:t xml:space="preserve">(6) A spirits shipper's permit holder must report to the board, on or before the twentieth day of each month, all shipments of spirits made during the preceding calendar month directly to Washington consumers under its permit. All reports will be on forms prescribed by the board.</w:t>
      </w:r>
    </w:p>
    <w:p>
      <w:pPr>
        <w:spacing w:before="0" w:after="0" w:line="408" w:lineRule="exact"/>
        <w:ind w:left="0" w:right="0" w:firstLine="576"/>
        <w:jc w:val="left"/>
      </w:pPr>
      <w:r>
        <w:rPr/>
        <w:t xml:space="preserve">(7) A spirits shipper's permit holder who advertises or offers spirits for direct shipment to customers within this state must clearly and conspicuously display the permit number in its advertising.</w:t>
      </w:r>
    </w:p>
    <w:p>
      <w:pPr>
        <w:spacing w:before="0" w:after="0" w:line="408" w:lineRule="exact"/>
        <w:ind w:left="0" w:right="0" w:firstLine="576"/>
        <w:jc w:val="left"/>
      </w:pPr>
      <w:r>
        <w:rPr/>
        <w:t xml:space="preserve">(8) A fee for a spirits shipper's permit may be established by the board.</w:t>
      </w:r>
    </w:p>
    <w:p>
      <w:pPr>
        <w:spacing w:before="0" w:after="0" w:line="408" w:lineRule="exact"/>
        <w:ind w:left="0" w:right="0" w:firstLine="576"/>
        <w:jc w:val="left"/>
      </w:pPr>
      <w:r>
        <w:rPr/>
        <w:t xml:space="preserve">(9) The privilege to ship spirits directly to Washington consumers under a spirits shipper's permit must be suspended or revoked if the distillery or craft distillery fails to comply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Sale, service, and consumption of spirits, beer, and wine is to be confined to specified premises or designated areas only.</w:t>
      </w:r>
    </w:p>
    <w:p>
      <w:pPr>
        <w:spacing w:before="0" w:after="0" w:line="408" w:lineRule="exact"/>
        <w:ind w:left="0" w:right="0" w:firstLine="576"/>
        <w:jc w:val="left"/>
      </w:pPr>
      <w:r>
        <w:rPr/>
        <w:t xml:space="preserve">(4) Liquor sold under this special occasion license must be purchased from a licensee of the board.</w:t>
      </w:r>
    </w:p>
    <w:p>
      <w:pPr>
        <w:spacing w:before="0" w:after="0" w:line="408" w:lineRule="exact"/>
        <w:ind w:left="0" w:right="0" w:firstLine="576"/>
        <w:jc w:val="left"/>
      </w:pPr>
      <w:r>
        <w:rPr/>
        <w:t xml:space="preserve">(5) </w:t>
      </w:r>
      <w:r>
        <w:rPr>
          <w:u w:val="single"/>
        </w:rPr>
        <w:t xml:space="preserve">A not-for-profit society or organization licensed to sell spirits under this section is exempt from collecting and paying the taxes imposed under RCW 82.08.150.</w:t>
      </w:r>
    </w:p>
    <w:p>
      <w:pPr>
        <w:spacing w:before="0" w:after="0" w:line="408" w:lineRule="exact"/>
        <w:ind w:left="0" w:right="0" w:firstLine="576"/>
        <w:jc w:val="left"/>
      </w:pP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 There shall be a license to be designated as a nonprofit arts organization license. This </w:t>
      </w:r>
      <w:r>
        <w:t>((</w:t>
      </w:r>
      <w:r>
        <w:rPr>
          <w:strike/>
        </w:rPr>
        <w:t xml:space="preserve">shall be</w:t>
      </w:r>
      <w:r>
        <w:t>))</w:t>
      </w:r>
      <w:r>
        <w:rPr>
          <w:u w:val="single"/>
        </w:rPr>
        <w:t xml:space="preserve">is</w:t>
      </w:r>
      <w:r>
        <w:rPr/>
        <w:t xml:space="preserve"> a special license to be issued to any nonprofit arts organization </w:t>
      </w:r>
      <w:r>
        <w:t>((</w:t>
      </w:r>
      <w:r>
        <w:rPr>
          <w:strike/>
        </w:rPr>
        <w:t xml:space="preserve">which</w:t>
      </w:r>
      <w:r>
        <w:t>))</w:t>
      </w:r>
      <w:r>
        <w:rPr>
          <w:u w:val="single"/>
        </w:rPr>
        <w:t xml:space="preserve">that</w:t>
      </w:r>
      <w:r>
        <w:rPr/>
        <w:t xml:space="preserve"> sponsors and presents productions or performances of an artistic or cultural nature in a specific theater or other appropriate designated indoor premises approved by the board. The license </w:t>
      </w:r>
      <w:r>
        <w:t>((</w:t>
      </w:r>
      <w:r>
        <w:rPr>
          <w:strike/>
        </w:rPr>
        <w:t xml:space="preserve">shall</w:t>
      </w:r>
      <w:r>
        <w:t>))</w:t>
      </w:r>
      <w:r>
        <w:rPr>
          <w:u w:val="single"/>
        </w:rPr>
        <w:t xml:space="preserve">must</w:t>
      </w:r>
      <w:r>
        <w:rPr/>
        <w:t xml:space="preserve"> permit the licensee to sell liquor to patrons of productions or performances for consumption on the premises at these events. The fee for the license </w:t>
      </w:r>
      <w:r>
        <w:t>((</w:t>
      </w:r>
      <w:r>
        <w:rPr>
          <w:strike/>
        </w:rPr>
        <w:t xml:space="preserve">shall be</w:t>
      </w:r>
      <w:r>
        <w:t>))</w:t>
      </w:r>
      <w:r>
        <w:rPr>
          <w:u w:val="single"/>
        </w:rPr>
        <w:t xml:space="preserve">is</w:t>
      </w:r>
      <w:r>
        <w:rPr/>
        <w:t xml:space="preserve"> two hundred fifty dollars per annum.</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w:t>
      </w:r>
      <w:r>
        <w:t>((</w:t>
      </w:r>
      <w:r>
        <w:rPr>
          <w:strike/>
        </w:rPr>
        <w:t xml:space="preserve">(3)</w:t>
      </w:r>
      <w:r>
        <w:t>))</w:t>
      </w:r>
      <w:r>
        <w:rPr>
          <w:u w:val="single"/>
        </w:rPr>
        <w:t xml:space="preserve">(4)</w:t>
      </w:r>
      <w:r>
        <w:rPr/>
        <w:t xml:space="preserve">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liquor control board </w:t>
      </w:r>
      <w:r>
        <w:t>((</w:t>
      </w:r>
      <w:r>
        <w:rPr>
          <w:strike/>
        </w:rPr>
        <w:t xml:space="preserve">shall</w:t>
      </w:r>
      <w:r>
        <w:t>))</w:t>
      </w:r>
      <w:r>
        <w:rPr>
          <w:u w:val="single"/>
        </w:rPr>
        <w:t xml:space="preserve">must</w:t>
      </w:r>
      <w:r>
        <w:rPr/>
        <w:t xml:space="preserve"> have access to its books in order to determine whether the corporation is entitled to a license.</w:t>
      </w:r>
    </w:p>
    <w:p>
      <w:pPr>
        <w:spacing w:before="0" w:after="0" w:line="408" w:lineRule="exact"/>
        <w:ind w:left="0" w:right="0" w:firstLine="576"/>
        <w:jc w:val="left"/>
      </w:pPr>
      <w:r>
        <w:rPr/>
        <w:t xml:space="preserve">(3) </w:t>
      </w:r>
      <w:r>
        <w:rPr>
          <w:u w:val="single"/>
        </w:rPr>
        <w:t xml:space="preserve">A nonprofit arts organization licensed to sell spirits under this section is exempt from collecting and paying the taxes imposed under RCW 82.08.150.</w:t>
      </w:r>
    </w:p>
    <w:p>
      <w:pPr>
        <w:spacing w:before="0" w:after="0" w:line="408" w:lineRule="exact"/>
        <w:ind w:left="0" w:right="0" w:firstLine="576"/>
        <w:jc w:val="left"/>
      </w:pPr>
      <w:r>
        <w:rPr>
          <w:u w:val="single"/>
        </w:rPr>
        <w:t xml:space="preserve">(4)</w:t>
      </w:r>
      <w:r>
        <w:rPr/>
        <w:t xml:space="preserve">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 </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rPr>
          <w:u w:val="single"/>
        </w:rPr>
        <w:t xml:space="preserve">The taxes imposed under this section do not apply to sales conducted by not-for-profit societies or organizations licensed under RCW 66.24.380, or sales conducted by nonprofit arts organizations licensed under RCW 66.24.495.</w:t>
      </w:r>
    </w:p>
    <w:p>
      <w:pPr>
        <w:spacing w:before="0" w:after="0" w:line="408" w:lineRule="exact"/>
        <w:ind w:left="0" w:right="0" w:firstLine="576"/>
        <w:jc w:val="left"/>
      </w:pPr>
      <w:r>
        <w:rPr>
          <w:u w:val="single"/>
        </w:rPr>
        <w:t xml:space="preserve">(11)</w:t>
      </w:r>
      <w:r>
        <w:rPr/>
        <w:t xml:space="preserve"> As used in this section, the terms, "spirits" and "package" have the same meaning as provided in chapter 66.04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retail spirits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(4)(a) Except as otherwise provided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w:t>
      </w:r>
      <w:r>
        <w:rPr>
          <w:u w:val="single"/>
        </w:rPr>
        <w:t xml:space="preserve">: C</w:t>
      </w:r>
      <w:r>
        <w:rPr/>
        <w:t xml:space="preserve">raft distilleries</w:t>
      </w:r>
      <w:r>
        <w:rPr>
          <w:u w:val="single"/>
        </w:rPr>
        <w:t xml:space="preserve">, sales conducted by not-for-profit societies or organizations licensed under RCW 66.24.380, or sales conducted by nonprofit arts organizations licensed under RCW 66.24.495</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retail spirits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retail spirits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licensee authorized to sell at retail under this chapter may sell gift certificates and gift cards intended to be exchanged for consumer goods, including alcohol, sold by the licensee. The licensee may also sell the gift certificates and gift cards to a third-party retailer for resale to the public. Gift certificates and gift cards may not be redeemed for alcohol by persons under the age of twenty-one.</w:t>
      </w:r>
    </w:p>
    <w:p>
      <w:pPr>
        <w:spacing w:before="0" w:after="0" w:line="408" w:lineRule="exact"/>
        <w:ind w:left="0" w:right="0" w:firstLine="576"/>
        <w:jc w:val="left"/>
      </w:pPr>
      <w:r>
        <w:rPr/>
        <w:t xml:space="preserve">(2) For the purposes of this section, "gift certificate" and "gift cards" have the same meaning as provided in RCW 19.240.010.</w:t>
      </w:r>
    </w:p>
    <w:p/>
    <w:p>
      <w:pPr>
        <w:jc w:val="center"/>
      </w:pPr>
      <w:r>
        <w:rPr>
          <w:b/>
        </w:rPr>
        <w:t>--- END ---</w:t>
      </w:r>
    </w:p>
    <w:sectPr>
      <w:pgNumType w:start="1"/>
      <w:footerReference xmlns:r="http://schemas.openxmlformats.org/officeDocument/2006/relationships" r:id="R149cdc4e4da14e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81040c5e443fc" /><Relationship Type="http://schemas.openxmlformats.org/officeDocument/2006/relationships/footer" Target="/word/footer.xml" Id="R149cdc4e4da14ec2" /></Relationships>
</file>