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a3ce1c878493f" /></Relationships>
</file>

<file path=word/document.xml><?xml version="1.0" encoding="utf-8"?>
<w:document xmlns:w="http://schemas.openxmlformats.org/wordprocessingml/2006/main">
  <w:body>
    <w:p>
      <w:r>
        <w:t>S-0892.1</w:t>
      </w:r>
    </w:p>
    <w:p>
      <w:pPr>
        <w:jc w:val="center"/>
      </w:pPr>
      <w:r>
        <w:t>_______________________________________________</w:t>
      </w:r>
    </w:p>
    <w:p/>
    <w:p>
      <w:pPr>
        <w:jc w:val="center"/>
      </w:pPr>
      <w:r>
        <w:rPr>
          <w:b/>
        </w:rPr>
        <w:t>SENATE BILL 5615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Sheldon, Bailey, Padden, Rivers, Angel, Schoesler, Warnick, Roach, Honeyford, and Pearson</w:t>
      </w:r>
    </w:p>
    <w:p/>
    <w:p>
      <w:r>
        <w:rPr>
          <w:t xml:space="preserve">Read first time 01/26/15.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firearms transfers involving military members, law enforcement officers, and corrections officers from background check requirements;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w:t>
      </w:r>
      <w:r>
        <w:rPr>
          <w:u w:val="single"/>
        </w:rPr>
        <w:t xml:space="preserve">The transfer of a firearm between:</w:t>
      </w:r>
    </w:p>
    <w:p>
      <w:pPr>
        <w:spacing w:before="0" w:after="0" w:line="408" w:lineRule="exact"/>
        <w:ind w:left="0" w:right="0" w:firstLine="576"/>
        <w:jc w:val="left"/>
      </w:pPr>
      <w:r>
        <w:rPr>
          <w:u w:val="single"/>
        </w:rPr>
        <w:t xml:space="preserve">(i) Members of the armed forces of the United States, members of the national guard, or a member of the armed forces of the United States and a member of the national guard;</w:t>
      </w:r>
    </w:p>
    <w:p>
      <w:pPr>
        <w:spacing w:before="0" w:after="0" w:line="408" w:lineRule="exact"/>
        <w:ind w:left="0" w:right="0" w:firstLine="576"/>
        <w:jc w:val="left"/>
      </w:pPr>
      <w:r>
        <w:rPr>
          <w:u w:val="single"/>
        </w:rPr>
        <w:t xml:space="preserve">(ii) A member of the armed forces of the United States or the national guard and a family member;</w:t>
      </w:r>
    </w:p>
    <w:p>
      <w:pPr>
        <w:spacing w:before="0" w:after="0" w:line="408" w:lineRule="exact"/>
        <w:ind w:left="0" w:right="0" w:firstLine="576"/>
        <w:jc w:val="left"/>
      </w:pPr>
      <w:r>
        <w:rPr>
          <w:u w:val="single"/>
        </w:rPr>
        <w:t xml:space="preserve">(iii) A member of the armed forces of the United States or the national guard and a close personal acquaintance for the purpose of maintaining the firearm while the member is under orders of deployment; and</w:t>
      </w:r>
    </w:p>
    <w:p>
      <w:pPr>
        <w:spacing w:before="0" w:after="0" w:line="408" w:lineRule="exact"/>
        <w:ind w:left="0" w:right="0" w:firstLine="576"/>
        <w:jc w:val="left"/>
      </w:pPr>
      <w:r>
        <w:rPr>
          <w:u w:val="single"/>
        </w:rPr>
        <w:t xml:space="preserve">(iv) Law enforcement officers, corrections officers, or a law enforcement officer and a corrections officer;</w:t>
      </w:r>
    </w:p>
    <w:p>
      <w:pPr>
        <w:spacing w:before="0" w:after="0" w:line="408" w:lineRule="exact"/>
        <w:ind w:left="0" w:right="0" w:firstLine="576"/>
        <w:jc w:val="left"/>
      </w:pP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1372ad56a3da43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55dbb78ce4248" /><Relationship Type="http://schemas.openxmlformats.org/officeDocument/2006/relationships/footer" Target="/word/footer.xml" Id="R1372ad56a3da4342" /></Relationships>
</file>