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df2847964f407c" /></Relationships>
</file>

<file path=word/document.xml><?xml version="1.0" encoding="utf-8"?>
<w:document xmlns:w="http://schemas.openxmlformats.org/wordprocessingml/2006/main">
  <w:body>
    <w:p>
      <w:r>
        <w:t>Z-0472.2</w:t>
      </w:r>
    </w:p>
    <w:p>
      <w:pPr>
        <w:jc w:val="center"/>
      </w:pPr>
      <w:r>
        <w:t>_______________________________________________</w:t>
      </w:r>
    </w:p>
    <w:p/>
    <w:p>
      <w:pPr>
        <w:jc w:val="center"/>
      </w:pPr>
      <w:r>
        <w:rPr>
          <w:b/>
        </w:rPr>
        <w:t>SENATE BILL 5729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Hargrove and Keiser; by request of Office of Financial Management</w:t>
      </w:r>
    </w:p>
    <w:p/>
    <w:p>
      <w:r>
        <w:rPr>
          <w:t xml:space="preserve">Read first time 01/30/15.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taxation of cigarettes; amending RCW 82.24.026; providing an effective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Cigarette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24</w:t>
      </w:r>
      <w:r>
        <w:rPr/>
        <w:t xml:space="preserve">.</w:t>
      </w:r>
      <w:r>
        <w:t xml:space="preserve">026</w:t>
      </w:r>
      <w:r>
        <w:rPr/>
        <w:t xml:space="preserve"> and 2011 c 334 s 1 are each amended to read as follows:</w:t>
      </w:r>
    </w:p>
    <w:p>
      <w:pPr>
        <w:spacing w:before="0" w:after="0" w:line="408" w:lineRule="exact"/>
        <w:ind w:left="0" w:right="0" w:firstLine="576"/>
        <w:jc w:val="left"/>
      </w:pPr>
      <w:r>
        <w:rPr>
          <w:u w:val="single"/>
        </w:rPr>
        <w:t xml:space="preserve">(1)</w:t>
      </w:r>
      <w:r>
        <w:rPr/>
        <w:t xml:space="preserve"> In addition to the tax imposed upon the sale, use, consumption, handling, possession, or distribution of cigarettes set forth in RCW 82.24.020, there is imposed a tax in an amount equal to three cents per cigarette </w:t>
      </w:r>
      <w:r>
        <w:rPr>
          <w:u w:val="single"/>
        </w:rPr>
        <w:t xml:space="preserve">through June 30, 2015, and five and one-half cents per cigarette beginning July 1, 2015</w:t>
      </w:r>
      <w:r>
        <w:rPr/>
        <w:t xml:space="preserve">.</w:t>
      </w:r>
    </w:p>
    <w:p>
      <w:pPr>
        <w:spacing w:before="0" w:after="0" w:line="408" w:lineRule="exact"/>
        <w:ind w:left="0" w:right="0" w:firstLine="576"/>
        <w:jc w:val="left"/>
      </w:pPr>
      <w:r>
        <w:t>((</w:t>
      </w:r>
      <w:r>
        <w:rPr>
          <w:strike/>
        </w:rPr>
        <w:t xml:space="preserve">Beginning July 1, 2010,</w:t>
      </w:r>
      <w:r>
        <w:t>))</w:t>
      </w:r>
      <w:r>
        <w:rPr>
          <w:u w:val="single"/>
        </w:rPr>
        <w:t xml:space="preserve">(2) T</w:t>
      </w:r>
      <w:r>
        <w:rPr/>
        <w:t xml:space="preserve">he revenue collected under this section must be deposited into the general fund.</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c2c8cd8c6f2d472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9d167057464e4c" /><Relationship Type="http://schemas.openxmlformats.org/officeDocument/2006/relationships/footer" Target="/word/footer.xml" Id="Rc2c8cd8c6f2d4724" /></Relationships>
</file>