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0113be390840a9" /></Relationships>
</file>

<file path=word/document.xml><?xml version="1.0" encoding="utf-8"?>
<w:document xmlns:w="http://schemas.openxmlformats.org/wordprocessingml/2006/main">
  <w:body>
    <w:p>
      <w:r>
        <w:t>S-1812.2</w:t>
      </w:r>
    </w:p>
    <w:p>
      <w:pPr>
        <w:jc w:val="center"/>
      </w:pPr>
      <w:r>
        <w:t>_______________________________________________</w:t>
      </w:r>
    </w:p>
    <w:p/>
    <w:p>
      <w:pPr>
        <w:jc w:val="center"/>
      </w:pPr>
      <w:r>
        <w:rPr>
          <w:b/>
        </w:rPr>
        <w:t>SUBSTITUTE SENATE BILL 5737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Accountability &amp; Reform (originally sponsored by Senators Miloscia and Chase)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43.17.390, 43.41.100, 43.41.270, 43.88.005, 43.88.030, 43.88.090, 43.88.160, 43.88C.010, 43.88C.020, 43.09.440, 43.09.470, 46.68.290, 47.04.280, 47.60.140, 70.94.551, and 2.56.200; reenacting and amending RCW 44.04.260; adding a new section to chapter 43.88 RCW; adding a new section to chapter 43.19 RCW; adding a new chapter to Title 43 RCW; creating a new section; and repealing RCW 43.17.380.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 15 RCW.</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6 of this act.</w:t>
      </w:r>
    </w:p>
    <w:p>
      <w:pPr>
        <w:spacing w:before="0" w:after="0" w:line="408" w:lineRule="exact"/>
        <w:ind w:left="0" w:right="0" w:firstLine="576"/>
        <w:jc w:val="left"/>
      </w:pPr>
      <w:r>
        <w:rPr/>
        <w:t xml:space="preserve">(5) "Baldrige assessment" means an assessment of agency operational performance by a trained examiner using the Baldrige excellence framework.</w:t>
      </w:r>
    </w:p>
    <w:p>
      <w:pPr>
        <w:spacing w:before="0" w:after="0" w:line="408" w:lineRule="exact"/>
        <w:ind w:left="0" w:right="0" w:firstLine="576"/>
        <w:jc w:val="left"/>
      </w:pPr>
      <w:r>
        <w:rPr/>
        <w:t xml:space="preserve">(6) "Baldrige excellence framework" means the 2015-2016 Baldrige Excellence Framework, or a later edition with similar standards, published by the Baldrige performance excellence program, national institutes of standards and technology, United States department of commerce.</w:t>
      </w:r>
    </w:p>
    <w:p>
      <w:pPr>
        <w:spacing w:before="0" w:after="0" w:line="408" w:lineRule="exact"/>
        <w:ind w:left="0" w:right="0" w:firstLine="576"/>
        <w:jc w:val="left"/>
      </w:pPr>
      <w:r>
        <w:rPr/>
        <w:t xml:space="preserve">(7)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(8)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Adopt, by January 1, 2016,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Baldrige performance excellence program,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Baldrige assessments of all agencies;</w:t>
      </w:r>
    </w:p>
    <w:p>
      <w:pPr>
        <w:spacing w:before="0" w:after="0" w:line="408" w:lineRule="exact"/>
        <w:ind w:left="0" w:right="0" w:firstLine="576"/>
        <w:jc w:val="left"/>
      </w:pPr>
      <w:r>
        <w:rPr/>
        <w:t xml:space="preserve">(b) Coordinate and schedule Baldrige assessments of all agencies;</w:t>
      </w:r>
    </w:p>
    <w:p>
      <w:pPr>
        <w:spacing w:before="0" w:after="0" w:line="408" w:lineRule="exact"/>
        <w:ind w:left="0" w:right="0" w:firstLine="576"/>
        <w:jc w:val="left"/>
      </w:pPr>
      <w:r>
        <w:rPr/>
        <w:t xml:space="preserve">(c) Develop criteria, as needed, for a modified Baldrige assessment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and Baldrige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14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Baldrige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Baldrige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Baldrige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agency must:</w:t>
      </w:r>
    </w:p>
    <w:p>
      <w:pPr>
        <w:spacing w:before="0" w:after="0" w:line="408" w:lineRule="exact"/>
        <w:ind w:left="0" w:right="0" w:firstLine="576"/>
        <w:jc w:val="left"/>
      </w:pPr>
      <w:r>
        <w:rPr/>
        <w:t xml:space="preserve">(a) Adopt an agency strategic plan pursuant to section 6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quarterly reports to the office of performance management regarding implementation of its agency performance management implementation plan;</w:t>
      </w:r>
    </w:p>
    <w:p>
      <w:pPr>
        <w:spacing w:before="0" w:after="0" w:line="408" w:lineRule="exact"/>
        <w:ind w:left="0" w:right="0" w:firstLine="576"/>
        <w:jc w:val="left"/>
      </w:pPr>
      <w:r>
        <w:rPr/>
        <w:t xml:space="preserve">(c) Provide annual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Baldrige assessments;</w:t>
      </w:r>
    </w:p>
    <w:p>
      <w:pPr>
        <w:spacing w:before="0" w:after="0" w:line="408" w:lineRule="exact"/>
        <w:ind w:left="0" w:right="0" w:firstLine="576"/>
        <w:jc w:val="left"/>
      </w:pPr>
      <w:r>
        <w:rPr/>
        <w:t xml:space="preserve">(d) Coordinate with the office of performance management to provide for Baldrige assessments of its operations every two years, and transmit completed Baldrige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Baldrige assessment score measures the agency's progress toward achieving world-class performance. Each agency's goal is to achieve a sixty percent score within seven years of its first Baldrige assessment. When an agency achieves a sixty percent score, it must apply for a Malcolm Baldrige national quality award, pursuant to 15 U.S.C. Sec. 3711a.</w:t>
      </w:r>
    </w:p>
    <w:p>
      <w:pPr>
        <w:spacing w:before="0" w:after="0" w:line="408" w:lineRule="exact"/>
        <w:ind w:left="0" w:right="0" w:firstLine="576"/>
        <w:jc w:val="left"/>
      </w:pPr>
      <w:r>
        <w:rPr/>
        <w:t xml:space="preserve">(3) An agency that:</w:t>
      </w:r>
    </w:p>
    <w:p>
      <w:pPr>
        <w:spacing w:before="0" w:after="0" w:line="408" w:lineRule="exact"/>
        <w:ind w:left="0" w:right="0" w:firstLine="576"/>
        <w:jc w:val="left"/>
      </w:pPr>
      <w:r>
        <w:rPr/>
        <w:t xml:space="preserve">(a) Achieves the goal in subsection (2) of this section is not required to conduct a Baldrige assessment every two years, but must conduct a Baldrige assessment at least every four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Baldrige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29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4 of this act, the office of performance management must enter into a partnership with the Baldrige performance excellence program, national institutes of standards and technology, United States department of commerce, and performance excellence northwest and Washington state quality award regarding Baldrige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29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29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29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29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information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office of financial management shall consult with the information services board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29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 Baldrige assessment conducted pursuant to section 5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p>
    <w:p>
      <w:pPr>
        <w:spacing w:before="0" w:after="0" w:line="408" w:lineRule="exact"/>
        <w:ind w:left="0" w:right="0" w:firstLine="576"/>
        <w:jc w:val="left"/>
      </w:pPr>
      <w:r>
        <w:rPr>
          <w:strike/>
        </w:rPr>
        <w:t xml:space="preserve">(7)</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14 of this act.</w:t>
      </w:r>
    </w:p>
    <w:p>
      <w:pPr>
        <w:spacing w:before="0" w:after="0" w:line="408" w:lineRule="exact"/>
        <w:ind w:left="0" w:right="0" w:firstLine="576"/>
        <w:jc w:val="left"/>
      </w:pP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29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Baldrige assessments conducted pursuant to section 5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29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w:t>
      </w:r>
      <w:r>
        <w:rPr>
          <w:u w:val="single"/>
        </w:rPr>
        <w:t xml:space="preserve">(i)</w:t>
      </w:r>
      <w:r>
        <w:rPr/>
        <w:t xml:space="preserve">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u w:val="single"/>
        </w:rPr>
        <w:t xml:space="preserve">(ii)</w:t>
      </w:r>
      <w:r>
        <w:rPr/>
        <w:t xml:space="preserve"> Each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w:t>
      </w:r>
      <w:r>
        <w:t>((</w:t>
      </w:r>
      <w:r>
        <w:rPr>
          <w:strike/>
        </w:rPr>
        <w:t xml:space="preserve">shall</w:t>
      </w:r>
      <w:r>
        <w:t>))</w:t>
      </w:r>
      <w:r>
        <w:rPr/>
        <w:t xml:space="preserve"> </w:t>
      </w:r>
      <w:r>
        <w:rPr>
          <w:u w:val="single"/>
        </w:rPr>
        <w:t xml:space="preserve">may</w:t>
      </w:r>
      <w:r>
        <w:rPr/>
        <w:t xml:space="preserve">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the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w:t>
      </w:r>
      <w:r>
        <w:t>))</w:t>
      </w:r>
      <w:r>
        <w:rPr/>
        <w:t xml:space="preserve"> </w:t>
      </w:r>
      <w:r>
        <w:rPr>
          <w:u w:val="single"/>
        </w:rPr>
        <w:t xml:space="preserve">(7)</w:t>
      </w:r>
      <w:r>
        <w:rPr/>
        <w:t xml:space="preserve"> </w:t>
      </w:r>
      <w:r>
        <w:t>((</w:t>
      </w:r>
      <w:r>
        <w:rPr>
          <w:strike/>
        </w:rPr>
        <w:t xml:space="preserve">shall</w:t>
      </w:r>
      <w:r>
        <w:t>))</w:t>
      </w:r>
      <w:r>
        <w:rPr/>
        <w:t xml:space="preserve"> </w:t>
      </w:r>
      <w:r>
        <w:rPr>
          <w:u w:val="single"/>
        </w:rPr>
        <w:t xml:space="preserve">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must</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w:t>
      </w:r>
      <w:r>
        <w:t>))</w:t>
      </w:r>
      <w:r>
        <w:rPr/>
        <w:t xml:space="preserve"> terminate</w:t>
      </w:r>
      <w:r>
        <w:rPr>
          <w:u w:val="single"/>
        </w:rPr>
        <w:t xml:space="preserv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 forecasted programs from implementation of the state performance management implementation plan and agency performance management implementation plans adopted pursuant to chapter 43.--- RCW (the new chapter created in section 29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w:t>
      </w:r>
      <w:r>
        <w:rPr>
          <w:u w:val="single"/>
        </w:rPr>
        <w:t xml:space="preserve">must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 forecasted programs resulting from implementation of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establish objectives and performance measures for</w:t>
      </w:r>
      <w:r>
        <w:t>))</w:t>
      </w:r>
      <w:r>
        <w:rPr/>
        <w:t xml:space="preserve"> </w:t>
      </w:r>
      <w:r>
        <w:rPr>
          <w:u w:val="single"/>
        </w:rPr>
        <w:t xml:space="preserve">T</w:t>
      </w:r>
      <w:r>
        <w:rPr/>
        <w:t xml:space="preserve">he department of transportation and other state agencies with transportation</w:t>
      </w:r>
      <w:r>
        <w:rPr/>
        <w:noBreakHyphen/>
      </w:r>
      <w:r>
        <w:rPr/>
        <w:t xml:space="preserve">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29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w:t>
      </w:r>
      <w:r>
        <w:t>((</w:t>
      </w:r>
      <w:r>
        <w:rPr>
          <w:strike/>
        </w:rPr>
        <w:t xml:space="preserve">general administration</w:t>
      </w:r>
      <w:r>
        <w:t>))</w:t>
      </w:r>
      <w:r>
        <w:rPr/>
        <w:t xml:space="preserve"> </w:t>
      </w:r>
      <w:r>
        <w:rPr>
          <w:u w:val="single"/>
        </w:rPr>
        <w:t xml:space="preserve">enterprise services</w:t>
      </w:r>
      <w:r>
        <w:rPr/>
        <w:t xml:space="preserve">, ecology, and </w:t>
      </w:r>
      <w:r>
        <w:t>((</w:t>
      </w:r>
      <w:r>
        <w:rPr>
          <w:strike/>
        </w:rPr>
        <w:t xml:space="preserve">community, trade, and economic development</w:t>
      </w:r>
      <w:r>
        <w: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29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Baldrige assessments of operations pursuant to chapter 43.--- RCW (the new chapter created in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Baldrige performance excellence program,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Baldrige assessments, and other requirements in chapter 43.--- RCW (the new chapter created in section 29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ef6e281ce484c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6839533414415" /><Relationship Type="http://schemas.openxmlformats.org/officeDocument/2006/relationships/footer" Target="/word/footer.xml" Id="R0ef6e281ce484c95" /></Relationships>
</file>