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6d42c811a40f3" /></Relationships>
</file>

<file path=word/document.xml><?xml version="1.0" encoding="utf-8"?>
<w:document xmlns:w="http://schemas.openxmlformats.org/wordprocessingml/2006/main">
  <w:body>
    <w:p>
      <w:r>
        <w:t>S-4556.1</w:t>
      </w:r>
    </w:p>
    <w:p>
      <w:pPr>
        <w:jc w:val="center"/>
      </w:pPr>
      <w:r>
        <w:t>_______________________________________________</w:t>
      </w:r>
    </w:p>
    <w:p/>
    <w:p>
      <w:pPr>
        <w:jc w:val="center"/>
      </w:pPr>
      <w:r>
        <w:rPr>
          <w:b/>
        </w:rPr>
        <w:t>SENATE BILL 6654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and Hasegawa</w:t>
      </w:r>
    </w:p>
    <w:p/>
    <w:p>
      <w:r>
        <w:rPr>
          <w:t xml:space="preserve">Read first time 02/08/16.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application of prevailing wage requirements to publicly subsidized projects; amending RCW 39.12.010, 39.12.030, 39.12.040, 39.12.042, 39.12.050, 39.12.065, and 39.12.070; adding a new section to chapter 39.12 RCW;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w:t>
      </w:r>
      <w:r>
        <w:t>((</w:t>
      </w:r>
      <w:r>
        <w:rPr>
          <w:strike/>
        </w:rPr>
        <w:t xml:space="preserve">shall</w:t>
      </w:r>
      <w:r>
        <w:t>))</w:t>
      </w:r>
      <w:r>
        <w:rPr/>
        <w:t xml:space="preserve"> </w:t>
      </w:r>
      <w:r>
        <w:rPr>
          <w:u w:val="single"/>
        </w:rPr>
        <w:t xml:space="preserve">must</w:t>
      </w:r>
      <w:r>
        <w:rPr/>
        <w:t xml:space="preserve">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w:t>
      </w:r>
      <w:r>
        <w:t>))</w:t>
      </w:r>
      <w:r>
        <w:rPr/>
        <w:t xml:space="preserve"> </w:t>
      </w:r>
      <w:r>
        <w:rPr>
          <w:u w:val="single"/>
        </w:rPr>
        <w:t xml:space="preserve">must</w:t>
      </w:r>
      <w:r>
        <w:rPr/>
        <w:t xml:space="preserve"> be the prevailing rate. If the wage paid by any contractor or subcontractor to laborers, workers, or mechanics on any public work is based on some period of time other than an hour, the hourly wage for the purposes of this chapter </w:t>
      </w:r>
      <w:r>
        <w:t>((</w:t>
      </w:r>
      <w:r>
        <w:rPr>
          <w:strike/>
        </w:rPr>
        <w:t xml:space="preserve">shall</w:t>
      </w:r>
      <w:r>
        <w:t>))</w:t>
      </w:r>
      <w:r>
        <w:rPr/>
        <w:t xml:space="preserve"> </w:t>
      </w:r>
      <w:r>
        <w:rPr>
          <w:u w:val="single"/>
        </w:rPr>
        <w:t xml:space="preserve">must</w:t>
      </w:r>
      <w:r>
        <w:rPr/>
        <w:t xml:space="preserve"> be mathematically determined by the number of hours worked in such period of time.</w:t>
      </w:r>
    </w:p>
    <w:p>
      <w:pPr>
        <w:spacing w:before="0" w:after="0" w:line="408" w:lineRule="exact"/>
        <w:ind w:left="0" w:right="0" w:firstLine="576"/>
        <w:jc w:val="left"/>
      </w:pPr>
      <w:r>
        <w:rPr/>
        <w:t xml:space="preserve">(2) The "locality" for the purposes of this chapter </w:t>
      </w:r>
      <w:r>
        <w:t>((</w:t>
      </w:r>
      <w:r>
        <w:rPr>
          <w:strike/>
        </w:rPr>
        <w:t xml:space="preserve">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for the purposes of this chapter </w:t>
      </w:r>
      <w:r>
        <w:t>((</w:t>
      </w:r>
      <w:r>
        <w:rPr>
          <w:strike/>
        </w:rPr>
        <w:t xml:space="preserve">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"Public work" has the same meaning as in RCW 39.04.010, except for the purposes of this chapter, "public work" also includes publicly subsidized work.</w:t>
      </w:r>
    </w:p>
    <w:p>
      <w:pPr>
        <w:spacing w:before="0" w:after="0" w:line="408" w:lineRule="exact"/>
        <w:ind w:left="0" w:right="0" w:firstLine="576"/>
        <w:jc w:val="left"/>
      </w:pPr>
      <w:r>
        <w:rPr>
          <w:u w:val="single"/>
        </w:rPr>
        <w:t xml:space="preserve">(6) "Publicly subsidized work" means a private construction project, including the constructing of new structures or the repairing, altering, or improving of existing structures, when:</w:t>
      </w:r>
    </w:p>
    <w:p>
      <w:pPr>
        <w:spacing w:before="0" w:after="0" w:line="408" w:lineRule="exact"/>
        <w:ind w:left="0" w:right="0" w:firstLine="576"/>
        <w:jc w:val="left"/>
      </w:pPr>
      <w:r>
        <w:rPr>
          <w:u w:val="single"/>
        </w:rPr>
        <w:t xml:space="preserve">(a) A qualifying tax preference applies to the project;</w:t>
      </w:r>
    </w:p>
    <w:p>
      <w:pPr>
        <w:spacing w:before="0" w:after="0" w:line="408" w:lineRule="exact"/>
        <w:ind w:left="0" w:right="0" w:firstLine="576"/>
        <w:jc w:val="left"/>
      </w:pPr>
      <w:r>
        <w:rPr>
          <w:u w:val="single"/>
        </w:rPr>
        <w:t xml:space="preserve">(b) The project occurs on land that the party undertaking the project leases from the state or any county, municipality, or political subdivision; or</w:t>
      </w:r>
    </w:p>
    <w:p>
      <w:pPr>
        <w:spacing w:before="0" w:after="0" w:line="408" w:lineRule="exact"/>
        <w:ind w:left="0" w:right="0" w:firstLine="576"/>
        <w:jc w:val="left"/>
      </w:pPr>
      <w:r>
        <w:rPr>
          <w:u w:val="single"/>
        </w:rPr>
        <w:t xml:space="preserve">(c) The party undertaking the project is headquartered on land leased from the state or any county, municipality, or political subdivision.</w:t>
      </w:r>
    </w:p>
    <w:p>
      <w:pPr>
        <w:spacing w:before="0" w:after="0" w:line="408" w:lineRule="exact"/>
        <w:ind w:left="0" w:right="0" w:firstLine="576"/>
        <w:jc w:val="left"/>
      </w:pPr>
      <w:r>
        <w:rPr>
          <w:u w:val="single"/>
        </w:rPr>
        <w:t xml:space="preserve">(7) "Qualifying tax preference" means any exemption or deferral of state sales or use tax under Title 82 RCW on all or a portion of (a) the labor and services rendered in the constructing of new structures or the repairing, altering, or improving of existing structures, or (b) materials incorporated into such new or existing structures during the course of the constructing, repairing, altering, or improving. "Qualifying tax preference" does not include a sale that is not subject to state sales tax because it is taxed under any provision of chapter 82.04 RCW other than RCW 82.04.250(1).</w:t>
      </w:r>
    </w:p>
    <w:p>
      <w:pPr>
        <w:spacing w:before="0" w:after="0" w:line="408" w:lineRule="exact"/>
        <w:ind w:left="0" w:right="0" w:firstLine="576"/>
        <w:jc w:val="left"/>
      </w:pPr>
      <w:r>
        <w:rPr>
          <w:u w:val="single"/>
        </w:rPr>
        <w:t xml:space="preserve">(8) "Subsidy recipient" means the private party undertaking publicly subsidized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030</w:t>
      </w:r>
      <w:r>
        <w:rPr/>
        <w:t xml:space="preserve"> and 2009 c 62 s 1 are each amended to read as follows:</w:t>
      </w:r>
    </w:p>
    <w:p>
      <w:pPr>
        <w:spacing w:before="0" w:after="0" w:line="408" w:lineRule="exact"/>
        <w:ind w:left="0" w:right="0" w:firstLine="576"/>
        <w:jc w:val="left"/>
      </w:pPr>
      <w:r>
        <w:rPr/>
        <w:t xml:space="preserve">(1) The specifications for every contract for the construction, reconstruction, maintenance or repair of any public work </w:t>
      </w:r>
      <w:r>
        <w:t>((</w:t>
      </w:r>
      <w:r>
        <w:rPr>
          <w:strike/>
        </w:rPr>
        <w:t xml:space="preserve">to which the state or any county, municipality, or political subdivision created by its laws is a party, shall</w:t>
      </w:r>
      <w:r>
        <w:t>))</w:t>
      </w:r>
      <w:r>
        <w:rPr/>
        <w:t xml:space="preserve"> </w:t>
      </w:r>
      <w:r>
        <w:rPr>
          <w:u w:val="single"/>
        </w:rPr>
        <w:t xml:space="preserve">must</w:t>
      </w:r>
      <w:r>
        <w:rPr/>
        <w:t xml:space="preserve"> contain a provision stating the hourly minimum rate of wage, not less than the prevailing rate of wage, which may be paid to laborers, workers, or mechanics in each trade or occupation required for such public work employed in the performance of the contract either by the contractor, subcontractor or other person doing or contracting to do the whole or any part of the work contemplated by the contract, and the contract </w:t>
      </w:r>
      <w:r>
        <w:t>((</w:t>
      </w:r>
      <w:r>
        <w:rPr>
          <w:strike/>
        </w:rPr>
        <w:t xml:space="preserve">shall</w:t>
      </w:r>
      <w:r>
        <w:t>))</w:t>
      </w:r>
      <w:r>
        <w:rPr/>
        <w:t xml:space="preserve"> </w:t>
      </w:r>
      <w:r>
        <w:rPr>
          <w:u w:val="single"/>
        </w:rPr>
        <w:t xml:space="preserve">must</w:t>
      </w:r>
      <w:r>
        <w:rPr/>
        <w:t xml:space="preserve"> contain a stipulation that such laborers, workers, or mechanics </w:t>
      </w:r>
      <w:r>
        <w:t>((</w:t>
      </w:r>
      <w:r>
        <w:rPr>
          <w:strike/>
        </w:rPr>
        <w:t xml:space="preserve">shall</w:t>
      </w:r>
      <w:r>
        <w:t>))</w:t>
      </w:r>
      <w:r>
        <w:rPr/>
        <w:t xml:space="preserve"> </w:t>
      </w:r>
      <w:r>
        <w:rPr>
          <w:u w:val="single"/>
        </w:rPr>
        <w:t xml:space="preserve">must</w:t>
      </w:r>
      <w:r>
        <w:rPr/>
        <w:t xml:space="preserve"> be paid not less than such specified hourly minimum rate of wage. If the awarding agency </w:t>
      </w:r>
      <w:r>
        <w:rPr>
          <w:u w:val="single"/>
        </w:rPr>
        <w:t xml:space="preserve">or subsidy recipient</w:t>
      </w:r>
      <w:r>
        <w:rPr/>
        <w:t xml:space="preserve"> determines that the work contracted for meets the definition of residential construction, the contract must include that information.</w:t>
      </w:r>
    </w:p>
    <w:p>
      <w:pPr>
        <w:spacing w:before="0" w:after="0" w:line="408" w:lineRule="exact"/>
        <w:ind w:left="0" w:right="0" w:firstLine="576"/>
        <w:jc w:val="left"/>
      </w:pPr>
      <w:r>
        <w:rPr/>
        <w:t xml:space="preserve">(2) If the hourly minimum rate of wage stated in the contract specifies residential construction rates and it is later determined that the work performed is commercial and subject to commercial construction rates, the state, county, municipality, </w:t>
      </w:r>
      <w:r>
        <w:t>((</w:t>
      </w:r>
      <w:r>
        <w:rPr>
          <w:strike/>
        </w:rPr>
        <w:t xml:space="preserve">or</w:t>
      </w:r>
      <w:r>
        <w:t>))</w:t>
      </w:r>
      <w:r>
        <w:rPr/>
        <w:t xml:space="preserve"> political subdivision</w:t>
      </w:r>
      <w:r>
        <w:rPr>
          <w:u w:val="single"/>
        </w:rPr>
        <w:t xml:space="preserve">, or subsidy recipient</w:t>
      </w:r>
      <w:r>
        <w:rPr/>
        <w:t xml:space="preserve"> that entered into the contract must pay the difference between the residential rate stated and the actual commercial rate to the contractor, subcontractor, or other person doing or contracting to do the whole or any part of the work under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w:t>
      </w:r>
      <w:r>
        <w:rPr>
          <w:u w:val="single"/>
        </w:rPr>
        <w:t xml:space="preserve">or subsidy recipient,</w:t>
      </w:r>
      <w:r>
        <w:rPr/>
        <w:t xml:space="preserve"> of any sum or sums due on account of a public works contract, it is the duty of the officer or person charged with the custody and disbursement of public funds </w:t>
      </w:r>
      <w:r>
        <w:rPr>
          <w:u w:val="single"/>
        </w:rPr>
        <w:t xml:space="preserve">or the subsidy recipient's funds</w:t>
      </w:r>
      <w:r>
        <w:rPr/>
        <w:t xml:space="preserve"> to require the contractor and each and every subcontractor from the contractor or a subcontractor to submit to such officer </w:t>
      </w:r>
      <w:r>
        <w:rPr>
          <w:u w:val="single"/>
        </w:rPr>
        <w:t xml:space="preserve">or person</w:t>
      </w:r>
      <w:r>
        <w:rPr/>
        <w:t xml:space="preserve">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w:t>
      </w:r>
      <w:r>
        <w:rPr>
          <w:u w:val="single"/>
        </w:rPr>
        <w:t xml:space="preserve">or person</w:t>
      </w:r>
      <w:r>
        <w:rPr/>
        <w:t xml:space="preserve">.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w:t>
      </w:r>
      <w:r>
        <w:rPr>
          <w:u w:val="single"/>
        </w:rPr>
        <w:t xml:space="preserve">or subsidy recipient</w:t>
      </w:r>
      <w:r>
        <w:rPr/>
        <w:t xml:space="preserve">. Following the final acceptance of a public works project, it is the duty of the officer </w:t>
      </w:r>
      <w:r>
        <w:rPr>
          <w:u w:val="single"/>
        </w:rPr>
        <w:t xml:space="preserve">or person</w:t>
      </w:r>
      <w:r>
        <w:rPr/>
        <w:t xml:space="preserve"> charged with the disbursement of public funds</w:t>
      </w:r>
      <w:r>
        <w:t>((</w:t>
      </w:r>
      <w:r>
        <w:rPr>
          <w:strike/>
        </w:rPr>
        <w:t xml:space="preserve">,</w:t>
      </w:r>
      <w:r>
        <w:t>))</w:t>
      </w:r>
      <w:r>
        <w:rPr/>
        <w:t xml:space="preserve"> to require the contractor and each and every subcontractor from the contractor or a subcontractor to submit to such officer </w:t>
      </w:r>
      <w:r>
        <w:rPr>
          <w:u w:val="single"/>
        </w:rPr>
        <w:t xml:space="preserve">or person</w:t>
      </w:r>
      <w:r>
        <w:rPr/>
        <w:t xml:space="preserve">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w:t>
      </w:r>
      <w:r>
        <w:rPr>
          <w:u w:val="single"/>
        </w:rPr>
        <w:t xml:space="preserve">For publicly subsidized work, following the contract completion date of the project the officer or person charged with the disbursement of funds must require the contractor and every subcontractor to the contractor or subcontractor to submit an affidavit of wages paid before final payment is made to the contractor.</w:t>
      </w:r>
      <w:r>
        <w:rPr/>
        <w:t xml:space="preserve">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w:t>
      </w:r>
      <w:r>
        <w:rPr>
          <w:u w:val="single"/>
        </w:rPr>
        <w:t xml:space="preserve">or subsidy recipient</w:t>
      </w:r>
      <w:r>
        <w:rPr/>
        <w:t xml:space="preserve"> may authorize the contractor or subcontractor to submit the statement of intent to pay prevailing wages directly to the officer or person charged with the custody or disbursement of public funds in the awarding agency </w:t>
      </w:r>
      <w:r>
        <w:rPr>
          <w:u w:val="single"/>
        </w:rPr>
        <w:t xml:space="preserve">or the subsidy recipient's funds</w:t>
      </w:r>
      <w:r>
        <w:rPr/>
        <w:t xml:space="preserve"> without approval by the industrial statistician of the department of labor and industries. The awarding agency </w:t>
      </w:r>
      <w:r>
        <w:rPr>
          <w:u w:val="single"/>
        </w:rPr>
        <w:t xml:space="preserve">or subsidy recipient</w:t>
      </w:r>
      <w:r>
        <w:rPr/>
        <w:t xml:space="preserve">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w:t>
      </w:r>
      <w:r>
        <w:rPr>
          <w:u w:val="single"/>
        </w:rPr>
        <w:t xml:space="preserve">or subsidy recipient</w:t>
      </w:r>
      <w:r>
        <w:rPr/>
        <w:t xml:space="preserve">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w:t>
      </w:r>
      <w:r>
        <w:rPr>
          <w:u w:val="single"/>
        </w:rPr>
        <w:t xml:space="preserve">or subsidy recipient</w:t>
      </w:r>
      <w:r>
        <w:rPr/>
        <w:t xml:space="preserve">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w:t>
      </w:r>
      <w:r>
        <w:rPr>
          <w:u w:val="single"/>
        </w:rPr>
        <w:t xml:space="preserve">or subsidy recipient</w:t>
      </w:r>
      <w:r>
        <w:rPr/>
        <w:t xml:space="preserve"> has used the alternative process provided for in this subsection (2), the awarding agency </w:t>
      </w:r>
      <w:r>
        <w:rPr>
          <w:u w:val="single"/>
        </w:rPr>
        <w:t xml:space="preserve">or subsidy recipient</w:t>
      </w:r>
      <w:r>
        <w:rPr/>
        <w:t xml:space="preserve"> must pay the wages due directly to the claimant. If the contractor or subcontractor did not pay the wages stated in the affidavit of wages paid, the awarding agency </w:t>
      </w:r>
      <w:r>
        <w:rPr>
          <w:u w:val="single"/>
        </w:rPr>
        <w:t xml:space="preserve">or subsidy recipient</w:t>
      </w:r>
      <w:r>
        <w:rPr/>
        <w:t xml:space="preserve">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w:t>
      </w:r>
      <w:r>
        <w:rPr>
          <w:u w:val="single"/>
        </w:rPr>
        <w:t xml:space="preserve">or subsidy recipient</w:t>
      </w:r>
      <w:r>
        <w:rPr/>
        <w:t xml:space="preserve">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042</w:t>
      </w:r>
      <w:r>
        <w:rPr/>
        <w:t xml:space="preserve"> and 1993 c 404 s 3 are each amended to read as follows:</w:t>
      </w:r>
    </w:p>
    <w:p>
      <w:pPr>
        <w:spacing w:before="0" w:after="0" w:line="408" w:lineRule="exact"/>
        <w:ind w:left="0" w:right="0" w:firstLine="576"/>
        <w:jc w:val="left"/>
      </w:pPr>
      <w:r>
        <w:rPr/>
        <w:t xml:space="preserve">If any agency of the state, or any county, municipality, or political subdivision created by its laws </w:t>
      </w:r>
      <w:r>
        <w:t>((</w:t>
      </w:r>
      <w:r>
        <w:rPr>
          <w:strike/>
        </w:rPr>
        <w:t xml:space="preserve">shall knowingly fail</w:t>
      </w:r>
      <w:r>
        <w:t>))</w:t>
      </w:r>
      <w:r>
        <w:rPr>
          <w:u w:val="single"/>
        </w:rPr>
        <w:t xml:space="preserve">, or any subsidy recipient, knowingly fails</w:t>
      </w:r>
      <w:r>
        <w:rPr/>
        <w:t xml:space="preserve"> to comply with the provisions of RCW 39.12.040 </w:t>
      </w:r>
      <w:r>
        <w:t>((</w:t>
      </w:r>
      <w:r>
        <w:rPr>
          <w:strike/>
        </w:rPr>
        <w:t xml:space="preserve">as now or hereafter amended, such agency of the state, or county, municipality, or political subdivision created by its laws, shall be</w:t>
      </w:r>
      <w:r>
        <w:t>))</w:t>
      </w:r>
      <w:r>
        <w:rPr>
          <w:u w:val="single"/>
        </w:rPr>
        <w:t xml:space="preserve">, it is</w:t>
      </w:r>
      <w:r>
        <w:rPr/>
        <w:t xml:space="preserve"> liable to all workers, laborers, or mechanics to the full extent and for the full amount of wages due, pursuant to the prevailing wage requirements of RCW 39.12.020.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Any contractor or subcontractor who files a false statement or fails to file any statement or record required to be filed under this chapter and the rules adopted under this chapter, </w:t>
      </w:r>
      <w:r>
        <w:t>((</w:t>
      </w:r>
      <w:r>
        <w:rPr>
          <w:strike/>
        </w:rPr>
        <w:t xml:space="preserve">shall</w:t>
      </w:r>
      <w:r>
        <w:t>))</w:t>
      </w:r>
      <w:r>
        <w:rPr/>
        <w:t xml:space="preserve"> </w:t>
      </w:r>
      <w:r>
        <w:rPr>
          <w:u w:val="single"/>
        </w:rPr>
        <w:t xml:space="preserve">must</w:t>
      </w:r>
      <w:r>
        <w:rPr/>
        <w:t xml:space="preserve">, after a determination to that effect has been issued by the director after hearing under chapter 34.05 RCW, forfeit as a civil penalty the sum of five hundred dollars for each false filing or failure to file, and </w:t>
      </w:r>
      <w:r>
        <w:t>((</w:t>
      </w:r>
      <w:r>
        <w:rPr>
          <w:strike/>
        </w:rPr>
        <w:t xml:space="preserve">shall</w:t>
      </w:r>
      <w:r>
        <w:t>))</w:t>
      </w:r>
      <w:r>
        <w:rPr/>
        <w:t xml:space="preserve"> </w:t>
      </w:r>
      <w:r>
        <w:rPr>
          <w:u w:val="single"/>
        </w:rPr>
        <w:t xml:space="preserve">may</w:t>
      </w:r>
      <w:r>
        <w:rPr/>
        <w:t xml:space="preserve">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Civil penalties </w:t>
      </w:r>
      <w:r>
        <w:t>((</w:t>
      </w:r>
      <w:r>
        <w:rPr>
          <w:strike/>
        </w:rPr>
        <w:t xml:space="preserve">shall</w:t>
      </w:r>
      <w:r>
        <w:t>))</w:t>
      </w:r>
      <w:r>
        <w:rPr/>
        <w:t xml:space="preserve"> </w:t>
      </w:r>
      <w:r>
        <w:rPr>
          <w:u w:val="single"/>
        </w:rPr>
        <w:t xml:space="preserve">must</w:t>
      </w:r>
      <w:r>
        <w:rPr/>
        <w:t xml:space="preserve"> be deposited in the public works administration account.</w:t>
      </w:r>
    </w:p>
    <w:p>
      <w:pPr>
        <w:spacing w:before="0" w:after="0" w:line="408" w:lineRule="exact"/>
        <w:ind w:left="0" w:right="0" w:firstLine="576"/>
        <w:jc w:val="left"/>
      </w:pPr>
      <w:r>
        <w:rPr>
          <w:u w:val="single"/>
        </w:rPr>
        <w:t xml:space="preserve">(b)</w:t>
      </w:r>
      <w:r>
        <w:rPr/>
        <w:t xml:space="preserve"> 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w:t>
      </w:r>
      <w:r>
        <w:rPr>
          <w:u w:val="single"/>
        </w:rPr>
        <w:t xml:space="preserve">section 8 of this act,</w:t>
      </w:r>
      <w:r>
        <w:rPr/>
        <w:t xml:space="preserve"> and 60.28.011.</w:t>
      </w:r>
    </w:p>
    <w:p>
      <w:pPr>
        <w:spacing w:before="0" w:after="0" w:line="408" w:lineRule="exact"/>
        <w:ind w:left="0" w:right="0" w:firstLine="576"/>
        <w:jc w:val="left"/>
      </w:pPr>
      <w:r>
        <w:rPr/>
        <w:t xml:space="preserve">(2)</w:t>
      </w:r>
      <w:r>
        <w:rPr>
          <w:u w:val="single"/>
        </w:rPr>
        <w:t xml:space="preserve">(a)</w:t>
      </w:r>
      <w:r>
        <w:rPr/>
        <w:t xml:space="preserve">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of the final determination of the appeal.</w:t>
      </w:r>
    </w:p>
    <w:p>
      <w:pPr>
        <w:spacing w:before="0" w:after="0" w:line="408" w:lineRule="exact"/>
        <w:ind w:left="0" w:right="0" w:firstLine="576"/>
        <w:jc w:val="left"/>
      </w:pPr>
      <w:r>
        <w:rPr>
          <w:u w:val="single"/>
        </w:rPr>
        <w:t xml:space="preserve">(b)</w:t>
      </w:r>
      <w:r>
        <w:rPr/>
        <w:t xml:space="preserve"> The director </w:t>
      </w:r>
      <w:r>
        <w:t>((</w:t>
      </w:r>
      <w:r>
        <w:rPr>
          <w:strike/>
        </w:rPr>
        <w:t xml:space="preserve">shall</w:t>
      </w:r>
      <w:r>
        <w:t>))</w:t>
      </w:r>
      <w:r>
        <w:rPr/>
        <w:t xml:space="preserve"> </w:t>
      </w:r>
      <w:r>
        <w:rPr>
          <w:u w:val="single"/>
        </w:rPr>
        <w:t xml:space="preserve">must</w:t>
      </w:r>
      <w:r>
        <w:rPr/>
        <w:t xml:space="preserve"> issue his or her findings that a contractor or subcontractor has violated the provisions of this subsection after a hearing held subject to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complaint by an interested party, the director of labor and industries </w:t>
      </w:r>
      <w:r>
        <w:t>((</w:t>
      </w:r>
      <w:r>
        <w:rPr>
          <w:strike/>
        </w:rPr>
        <w:t xml:space="preserve">shall</w:t>
      </w:r>
      <w:r>
        <w:t>))</w:t>
      </w:r>
      <w:r>
        <w:rPr/>
        <w:t xml:space="preserve"> </w:t>
      </w:r>
      <w:r>
        <w:rPr>
          <w:u w:val="single"/>
        </w:rPr>
        <w:t xml:space="preserve">must</w:t>
      </w:r>
      <w:r>
        <w:rPr/>
        <w:t xml:space="preserve"> cause an investigation to be made to determine whether there has been compliance with this chapter and the rules adopted hereunder, and if the investigation indicates that a violation may have occurred, a hearing </w:t>
      </w:r>
      <w:r>
        <w:t>((</w:t>
      </w:r>
      <w:r>
        <w:rPr>
          <w:strike/>
        </w:rPr>
        <w:t xml:space="preserve">shall</w:t>
      </w:r>
      <w:r>
        <w:t>))</w:t>
      </w:r>
      <w:r>
        <w:rPr/>
        <w:t xml:space="preserve"> </w:t>
      </w:r>
      <w:r>
        <w:rPr>
          <w:u w:val="single"/>
        </w:rPr>
        <w:t xml:space="preserve">must</w:t>
      </w:r>
      <w:r>
        <w:rPr/>
        <w:t xml:space="preserve"> be held in accordance with chapter 34.05 RCW. The director </w:t>
      </w:r>
      <w:r>
        <w:t>((</w:t>
      </w:r>
      <w:r>
        <w:rPr>
          <w:strike/>
        </w:rPr>
        <w:t xml:space="preserve">shall</w:t>
      </w:r>
      <w:r>
        <w:t>))</w:t>
      </w:r>
      <w:r>
        <w:rPr/>
        <w:t xml:space="preserve"> </w:t>
      </w:r>
      <w:r>
        <w:rPr>
          <w:u w:val="single"/>
        </w:rPr>
        <w:t xml:space="preserve">must</w:t>
      </w:r>
      <w:r>
        <w:rPr/>
        <w:t xml:space="preserve"> issue a written determination including his or her findings after the hearing.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u w:val="single"/>
        </w:rPr>
        <w:t xml:space="preserve">(b)</w:t>
      </w:r>
      <w:r>
        <w:rPr/>
        <w:t xml:space="preserve"> A complaint concerning nonpayment of the prevailing rate of wage </w:t>
      </w:r>
      <w:r>
        <w:t>((</w:t>
      </w:r>
      <w:r>
        <w:rPr>
          <w:strike/>
        </w:rPr>
        <w:t xml:space="preserve">shall</w:t>
      </w:r>
      <w:r>
        <w:t>))</w:t>
      </w:r>
      <w:r>
        <w:rPr/>
        <w:t xml:space="preserve"> </w:t>
      </w:r>
      <w:r>
        <w:rPr>
          <w:u w:val="single"/>
        </w:rPr>
        <w:t xml:space="preserve">must</w:t>
      </w:r>
      <w:r>
        <w:rPr/>
        <w:t xml:space="preserve"> be filed with the department of labor and industries no later than thirty days from the acceptance date of the public works project. The failure to timely file such a complaint </w:t>
      </w:r>
      <w:r>
        <w:t>((</w:t>
      </w:r>
      <w:r>
        <w:rPr>
          <w:strike/>
        </w:rPr>
        <w:t xml:space="preserve">shall</w:t>
      </w:r>
      <w:r>
        <w:t>))</w:t>
      </w:r>
      <w:r>
        <w:rPr/>
        <w:t xml:space="preserve"> </w:t>
      </w:r>
      <w:r>
        <w:rPr>
          <w:u w:val="single"/>
        </w:rPr>
        <w:t xml:space="preserve">does</w:t>
      </w:r>
      <w:r>
        <w:rPr/>
        <w:t xml:space="preserve"> not prohibit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w:t>
      </w:r>
      <w:r>
        <w:rPr>
          <w:u w:val="single"/>
        </w:rPr>
        <w:t xml:space="preserve">(a)</w:t>
      </w:r>
      <w:r>
        <w:rPr/>
        <w:t xml:space="preserve"> To the extent that a contractor or subcontractor has not paid the prevailing rate of wage under a determination issued as provided in subsection (1) of this section, the director </w:t>
      </w:r>
      <w:r>
        <w:t>((</w:t>
      </w:r>
      <w:r>
        <w:rPr>
          <w:strike/>
        </w:rPr>
        <w:t xml:space="preserve">shall</w:t>
      </w:r>
      <w:r>
        <w:t>))</w:t>
      </w:r>
      <w:r>
        <w:rPr/>
        <w:t xml:space="preserve"> </w:t>
      </w:r>
      <w:r>
        <w:rPr>
          <w:u w:val="single"/>
        </w:rPr>
        <w:t xml:space="preserve">must</w:t>
      </w:r>
      <w:r>
        <w:rPr/>
        <w:t xml:space="preserve"> notify the agency </w:t>
      </w:r>
      <w:r>
        <w:rPr>
          <w:u w:val="single"/>
        </w:rPr>
        <w:t xml:space="preserve">or subsidy recipient</w:t>
      </w:r>
      <w:r>
        <w:rPr/>
        <w:t xml:space="preserve"> awarding the public works contract of the amount of the violation found, and the awarding agency </w:t>
      </w:r>
      <w:r>
        <w:t>((</w:t>
      </w:r>
      <w:r>
        <w:rPr>
          <w:strike/>
        </w:rPr>
        <w:t xml:space="preserve">shall</w:t>
      </w:r>
      <w:r>
        <w:t>))</w:t>
      </w:r>
      <w:r>
        <w:rPr/>
        <w:t xml:space="preserve"> </w:t>
      </w:r>
      <w:r>
        <w:rPr>
          <w:u w:val="single"/>
        </w:rPr>
        <w:t xml:space="preserve">or subsidy recipient must</w:t>
      </w:r>
      <w:r>
        <w:rPr/>
        <w:t xml:space="preserve"> withhold, or in the case of a bond, the director </w:t>
      </w:r>
      <w:r>
        <w:t>((</w:t>
      </w:r>
      <w:r>
        <w:rPr>
          <w:strike/>
        </w:rPr>
        <w:t xml:space="preserve">shall</w:t>
      </w:r>
      <w:r>
        <w:t>))</w:t>
      </w:r>
      <w:r>
        <w:rPr/>
        <w:t xml:space="preserve"> </w:t>
      </w:r>
      <w:r>
        <w:rPr>
          <w:u w:val="single"/>
        </w:rPr>
        <w:t xml:space="preserve">must</w:t>
      </w:r>
      <w:r>
        <w:rPr/>
        <w:t xml:space="preserve">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retainage or bond in lieu of retainage as provided in RCW 60.28.011;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claimant was employed by the contractor or subcontractor on the public works project, the bond</w:t>
      </w:r>
      <w:r>
        <w:rPr>
          <w:u w:val="single"/>
        </w:rPr>
        <w:t xml:space="preserve">, assigned savings account, cash deposit, or other negotiable security</w:t>
      </w:r>
      <w:r>
        <w:rPr/>
        <w:t xml:space="preserve"> filed by the contractor or subcontractor with the department of labor and industries as provided in RCW 18.27.040 and 19.28.041;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surety bond, or at the contractor's or subcontractor's option an escrow account, running to the director in the amount of the violation found;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That portion of the progress payments </w:t>
      </w:r>
      <w:r>
        <w:t>((</w:t>
      </w:r>
      <w:r>
        <w:rPr>
          <w:strike/>
        </w:rPr>
        <w:t xml:space="preserve">which</w:t>
      </w:r>
      <w:r>
        <w:t>))</w:t>
      </w:r>
      <w:r>
        <w:rPr/>
        <w:t xml:space="preserve"> </w:t>
      </w:r>
      <w:r>
        <w:rPr>
          <w:u w:val="single"/>
        </w:rPr>
        <w:t xml:space="preserve">that</w:t>
      </w:r>
      <w:r>
        <w:rPr/>
        <w:t xml:space="preserve"> is properly allocable to the contractor or subcontractor who is found to be in violation of this chapter. Under no circumstances </w:t>
      </w:r>
      <w:r>
        <w:t>((</w:t>
      </w:r>
      <w:r>
        <w:rPr>
          <w:strike/>
        </w:rPr>
        <w:t xml:space="preserve">shall</w:t>
      </w:r>
      <w:r>
        <w:t>))</w:t>
      </w:r>
      <w:r>
        <w:rPr/>
        <w:t xml:space="preserve"> </w:t>
      </w:r>
      <w:r>
        <w:rPr>
          <w:u w:val="single"/>
        </w:rPr>
        <w:t xml:space="preserve">may</w:t>
      </w:r>
      <w:r>
        <w:rPr/>
        <w:t xml:space="preserve">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u w:val="single"/>
        </w:rPr>
        <w:t xml:space="preserve">(b)</w:t>
      </w:r>
      <w:r>
        <w:rPr/>
        <w:t xml:space="preserve"> The amount withheld </w:t>
      </w:r>
      <w:r>
        <w:t>((</w:t>
      </w:r>
      <w:r>
        <w:rPr>
          <w:strike/>
        </w:rPr>
        <w:t xml:space="preserve">shall</w:t>
      </w:r>
      <w:r>
        <w:t>))</w:t>
      </w:r>
      <w:r>
        <w:rPr/>
        <w:t xml:space="preserve"> </w:t>
      </w:r>
      <w:r>
        <w:rPr>
          <w:u w:val="single"/>
        </w:rPr>
        <w:t xml:space="preserve">must</w:t>
      </w:r>
      <w:r>
        <w:rPr/>
        <w:t xml:space="preserve"> be released to the director to distribute in accordance with the director's determination.</w:t>
      </w:r>
    </w:p>
    <w:p>
      <w:pPr>
        <w:spacing w:before="0" w:after="0" w:line="408" w:lineRule="exact"/>
        <w:ind w:left="0" w:right="0" w:firstLine="576"/>
        <w:jc w:val="left"/>
      </w:pPr>
      <w:r>
        <w:rPr/>
        <w:t xml:space="preserve">(3)</w:t>
      </w:r>
      <w:r>
        <w:rPr>
          <w:u w:val="single"/>
        </w:rPr>
        <w:t xml:space="preserve">(a)</w:t>
      </w:r>
      <w:r>
        <w:rPr/>
        <w:t xml:space="preserve">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one thousand dollars or an amount equal to twenty percent of the total prevailing wage violation found on the contract, whichever is greater, and </w:t>
      </w:r>
      <w:r>
        <w:t>((</w:t>
      </w:r>
      <w:r>
        <w:rPr>
          <w:strike/>
        </w:rPr>
        <w:t xml:space="preserve">shall not be</w:t>
      </w:r>
      <w:r>
        <w:t>))</w:t>
      </w:r>
      <w:r>
        <w:rPr/>
        <w:t xml:space="preserve"> </w:t>
      </w:r>
      <w:r>
        <w:rPr>
          <w:u w:val="single"/>
        </w:rPr>
        <w:t xml:space="preserve">is not</w:t>
      </w:r>
      <w:r>
        <w:rPr/>
        <w:t xml:space="preserve"> permitted to bid, or have a bid considered, on any public works contract until such civil penalty has been paid in full to the director. </w:t>
      </w:r>
      <w:r>
        <w:rPr>
          <w:u w:val="single"/>
        </w:rPr>
        <w:t xml:space="preserve">If the contractor or subcontractor performs work on a subsidized public works project, the subsidy recipient is subject to a civil penalty in the amount of the unpaid wages. Civil penalties must be deposited in the public works administration account.</w:t>
      </w:r>
    </w:p>
    <w:p>
      <w:pPr>
        <w:spacing w:before="0" w:after="0" w:line="408" w:lineRule="exact"/>
        <w:ind w:left="0" w:right="0" w:firstLine="576"/>
        <w:jc w:val="left"/>
      </w:pPr>
      <w:r>
        <w:rPr>
          <w:u w:val="single"/>
        </w:rPr>
        <w:t xml:space="preserve">(b)</w:t>
      </w:r>
      <w:r>
        <w:rPr/>
        <w:t xml:space="preserve">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w:t>
      </w:r>
      <w:r>
        <w:rPr>
          <w:u w:val="single"/>
        </w:rPr>
        <w:t xml:space="preserve">(a) of</w:t>
      </w:r>
      <w:r>
        <w:rPr/>
        <w:t xml:space="preserve"> this subsection and as an additional sanction </w:t>
      </w:r>
      <w:r>
        <w:t>((</w:t>
      </w:r>
      <w:r>
        <w:rPr>
          <w:strike/>
        </w:rPr>
        <w:t xml:space="preserve">shall not be</w:t>
      </w:r>
      <w:r>
        <w:t>))</w:t>
      </w:r>
      <w:r>
        <w:rPr/>
        <w:t xml:space="preserve"> </w:t>
      </w:r>
      <w:r>
        <w:rPr>
          <w:u w:val="single"/>
        </w:rPr>
        <w:t xml:space="preserve">is not</w:t>
      </w:r>
      <w:r>
        <w:rPr/>
        <w:t xml:space="preserve"> allowed to bid on any public works contract for two years. </w:t>
      </w:r>
      <w:r>
        <w:t>((</w:t>
      </w:r>
      <w:r>
        <w:rPr>
          <w:strike/>
        </w:rPr>
        <w:t xml:space="preserve">Civil penalties shall be deposited in the public works administration account.</w:t>
      </w:r>
      <w:r>
        <w:t>))</w:t>
      </w:r>
      <w:r>
        <w:rPr/>
        <w:t xml:space="preserve"> If a previous or subsequent violation of a requirement to pay a prevailing rate of wage under federal or other state law is found against the contractor or subcontractor within five years from a violation under this section, the contractor or subcontractor </w:t>
      </w:r>
      <w:r>
        <w:t>((</w:t>
      </w:r>
      <w:r>
        <w:rPr>
          <w:strike/>
        </w:rPr>
        <w:t xml:space="preserve">shall not be</w:t>
      </w:r>
      <w:r>
        <w:t>))</w:t>
      </w:r>
      <w:r>
        <w:rPr/>
        <w:t xml:space="preserve"> </w:t>
      </w:r>
      <w:r>
        <w:rPr>
          <w:u w:val="single"/>
        </w:rPr>
        <w:t xml:space="preserve">is not</w:t>
      </w:r>
      <w:r>
        <w:rPr/>
        <w:t xml:space="preserve"> allowed to bid on any public works contract for two years. A contractor or subcontractor </w:t>
      </w:r>
      <w:r>
        <w:t>((</w:t>
      </w:r>
      <w:r>
        <w:rPr>
          <w:strike/>
        </w:rPr>
        <w:t xml:space="preserve">shall</w:t>
      </w:r>
      <w:r>
        <w:t>))</w:t>
      </w:r>
      <w:r>
        <w:rPr/>
        <w:t xml:space="preserve"> </w:t>
      </w:r>
      <w:r>
        <w:rPr>
          <w:u w:val="single"/>
        </w:rPr>
        <w:t xml:space="preserve">may</w:t>
      </w:r>
      <w:r>
        <w:rPr/>
        <w:t xml:space="preserve"> not be barred from bidding on any public works contract if the contractor or subcontractor relied upon written information from the department to pay a prevailing rate of wage that is later determined to be in violation of this chapter.</w:t>
      </w:r>
    </w:p>
    <w:p>
      <w:pPr>
        <w:spacing w:before="0" w:after="0" w:line="408" w:lineRule="exact"/>
        <w:ind w:left="0" w:right="0" w:firstLine="576"/>
        <w:jc w:val="left"/>
      </w:pPr>
      <w:r>
        <w:rPr>
          <w:u w:val="single"/>
        </w:rPr>
        <w:t xml:space="preserve">(c)</w:t>
      </w:r>
      <w:r>
        <w:rPr/>
        <w:t xml:space="preserve">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w:t>
      </w:r>
    </w:p>
    <w:p>
      <w:pPr>
        <w:spacing w:before="0" w:after="0" w:line="408" w:lineRule="exact"/>
        <w:ind w:left="0" w:right="0" w:firstLine="576"/>
        <w:jc w:val="left"/>
      </w:pPr>
      <w:r>
        <w:rPr>
          <w:u w:val="single"/>
        </w:rPr>
        <w:t xml:space="preserve">(d)</w:t>
      </w:r>
      <w:r>
        <w:rPr/>
        <w:t xml:space="preserve">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w:t>
      </w:r>
      <w:r>
        <w:rPr>
          <w:u w:val="single"/>
        </w:rPr>
        <w:t xml:space="preserve">s</w:t>
      </w:r>
      <w:r>
        <w:rPr/>
        <w:t xml:space="preserve"> a lien against the bonds and retainage as provided herein and in RCW 18.27.040, 19.28.041, 39.08.010, </w:t>
      </w:r>
      <w:r>
        <w:rPr>
          <w:u w:val="single"/>
        </w:rPr>
        <w:t xml:space="preserve">section 8 of this act,</w:t>
      </w:r>
      <w:r>
        <w:rPr/>
        <w:t xml:space="preserve"> and 60.28.011.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w:t>
      </w:r>
      <w:r>
        <w:rPr>
          <w:u w:val="single"/>
        </w:rPr>
        <w:t xml:space="preserve">or subsidy recipients</w:t>
      </w:r>
      <w:r>
        <w:rPr/>
        <w:t xml:space="preserve"> on public works for the approval of statements of intent to pay prevailing wages and the certification of affidavits of wages paid. The department may also charge fees to persons or organizations requesting the arbitration of disputes under RCW 39.12.060. The amount of the fees </w:t>
      </w:r>
      <w:r>
        <w:t>((</w:t>
      </w:r>
      <w:r>
        <w:rPr>
          <w:strike/>
        </w:rPr>
        <w:t xml:space="preserve">shall</w:t>
      </w:r>
      <w:r>
        <w:t>))</w:t>
      </w:r>
      <w:r>
        <w:rPr/>
        <w:t xml:space="preserve"> </w:t>
      </w:r>
      <w:r>
        <w:rPr>
          <w:u w:val="single"/>
        </w:rPr>
        <w:t xml:space="preserve">must</w:t>
      </w:r>
      <w:r>
        <w:rPr/>
        <w:t xml:space="preserve"> be established by rules adopted by the department under the procedures in the administrative procedure act, chapter 34.05 RCW. Except as provided in subsection (3) of this section, the fees </w:t>
      </w:r>
      <w:r>
        <w:t>((</w:t>
      </w:r>
      <w:r>
        <w:rPr>
          <w:strike/>
        </w:rPr>
        <w:t xml:space="preserve">shall</w:t>
      </w:r>
      <w:r>
        <w:t>))</w:t>
      </w:r>
      <w:r>
        <w:rPr/>
        <w:t xml:space="preserve"> apply to all approvals, certifications, and arbitration requests made after the effective date of the rules. All fees </w:t>
      </w:r>
      <w:r>
        <w:t>((</w:t>
      </w:r>
      <w:r>
        <w:rPr>
          <w:strike/>
        </w:rPr>
        <w:t xml:space="preserve">shall</w:t>
      </w:r>
      <w:r>
        <w:t>))</w:t>
      </w:r>
      <w:r>
        <w:rPr/>
        <w:t xml:space="preserve"> </w:t>
      </w:r>
      <w:r>
        <w:rPr>
          <w:u w:val="single"/>
        </w:rPr>
        <w:t xml:space="preserve">must</w:t>
      </w:r>
      <w:r>
        <w:rPr/>
        <w:t xml:space="preserve">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set the fees permitted by this section at a level that generates revenue that is as near as practicable to the amount of the appropriation to administer this chapter, including, but not limited to, the performance of adequate wage surveys, and to investigate and enforce all alleged violations of this chapter,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w:t>
      </w:r>
      <w:r>
        <w:t>((</w:t>
      </w:r>
      <w:r>
        <w:rPr>
          <w:strike/>
        </w:rPr>
        <w:t xml:space="preserve">shall</w:t>
      </w:r>
      <w:r>
        <w:t>))</w:t>
      </w:r>
      <w:r>
        <w:rPr/>
        <w:t xml:space="preserve"> </w:t>
      </w:r>
      <w:r>
        <w:rPr>
          <w:u w:val="single"/>
        </w:rPr>
        <w:t xml:space="preserve">must</w:t>
      </w:r>
      <w:r>
        <w:rPr/>
        <w:t xml:space="preserve"> be forty dollars.</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contractor and subcontractor on a publicly subsidized public works project as defined in RCW 39.12.010 (5) and (6) must file with the department of labor and industries a surety bond issued by a surety insurer that meets the requirements under chapter 48.28 RCW in the sum of five percent of the amount due on the public works project. The bond must name the state of Washington as obligee with good and sufficient surety in a form to be approved by the department. The bond must be continuous and may be canceled by the surety upon the surety giving written notice to the director of labor and industries. The bond must be conditioned to recover against the contractor and its officers, agents, and employees by reason of its violation of this chapter. A change in the name of a business or a change in the type of business entity does not impair a bond for the purposes of this section so long as one of the original applicants for the bond maintains partial ownership in the business covered by the bond.</w:t>
      </w:r>
    </w:p>
    <w:p>
      <w:pPr>
        <w:spacing w:before="0" w:after="0" w:line="408" w:lineRule="exact"/>
        <w:ind w:left="0" w:right="0" w:firstLine="576"/>
        <w:jc w:val="left"/>
      </w:pPr>
      <w:r>
        <w:rPr/>
        <w:t xml:space="preserve">(2) As an alternative to posting a bond, the contractor or subcontractor on a publicly subsidized public works project as defined in RCW 39.12.010 (5) and (6) may deposit five percent of the amount due on the public works contract in an interest-bearing assigned savings account, upon forms provided by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must declare the amount of qualifying tax preference claimed by a subsidy recipient on publicly subsidized work to be immediately due if, with respect to the publicly subsidized work, the subsidy recipient fails to provide the department, upon request, with copies of certified affidavits of wages paid as required by RCW 39.12.040 or the department receives notice from the department of labor and industries that a subsidy recipient has knowingly failed to comply with RCW 39.12.040. If the qualifying tax preference is a deferral of sales and use taxes and the economic benefits of the deferral are passed to a lessee, the lessee is responsible for repayment of the deferred taxes to the extent the lessee has received the economic benefit.</w:t>
      </w:r>
    </w:p>
    <w:p>
      <w:pPr>
        <w:spacing w:before="0" w:after="0" w:line="408" w:lineRule="exact"/>
        <w:ind w:left="0" w:right="0" w:firstLine="576"/>
        <w:jc w:val="left"/>
      </w:pPr>
      <w:r>
        <w:rPr/>
        <w:t xml:space="preserve">(2) The department must assess interest at the rate provided under this chapter for delinquent taxes, but not penalties, retroactively to the date that the qualifying tax preference was claimed. If the amount of qualifying tax preference was not reported to the department by the subsidy recipient and the subsidy recipient fails to provide that information to the department upon request, the department may proceed under RCW 82.32.100 to estimate the amount due from the subsidy recipient under this section.</w:t>
      </w:r>
    </w:p>
    <w:p>
      <w:pPr>
        <w:spacing w:before="0" w:after="0" w:line="408" w:lineRule="exact"/>
        <w:ind w:left="0" w:right="0" w:firstLine="576"/>
        <w:jc w:val="left"/>
      </w:pPr>
      <w:r>
        <w:rPr/>
        <w:t xml:space="preserve">(3) For purposes of this section, the definitions in RCW 39.12.010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with respect to publicly subsidized work, as defined in RCW 39.12.010, for which any contract to undertake the publicly subsidized work was executed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cbefa35a748b48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94e735b7141ca" /><Relationship Type="http://schemas.openxmlformats.org/officeDocument/2006/relationships/footer" Target="/word/footer.xml" Id="Rcbefa35a748b489e" /></Relationships>
</file>