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815e2353f4fe0" /></Relationships>
</file>

<file path=word/document.xml><?xml version="1.0" encoding="utf-8"?>
<w:document xmlns:w="http://schemas.openxmlformats.org/wordprocessingml/2006/main">
  <w:body>
    <w:p>
      <w:r>
        <w:t>S-0008.4</w:t>
      </w:r>
    </w:p>
    <w:p>
      <w:pPr>
        <w:jc w:val="center"/>
      </w:pPr>
      <w:r>
        <w:t>_______________________________________________</w:t>
      </w:r>
    </w:p>
    <w:p/>
    <w:p>
      <w:pPr>
        <w:jc w:val="center"/>
      </w:pPr>
      <w:r>
        <w:rPr>
          <w:b/>
        </w:rPr>
        <w:t>SENATE JOINT MEMORIAL 8006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Litzow, McAuliffe, Rolfes, Dammeier, Keiser, Darneille, and Frockt</w:t>
      </w:r>
    </w:p>
    <w:p/>
    <w:p>
      <w:r>
        <w:rPr>
          <w:t xml:space="preserve">Read first time 01/22/15.  </w:t>
        </w:rPr>
      </w:r>
      <w:r>
        <w:rPr>
          <w:t xml:space="preserve">Referred to Committee on Early Learning &amp; K-12 Education.</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ARNE DUNCAN, SECRETARY OF THE DEPARTMENT OF EDUCATION, SYLVIA MATTHEWS BURWELL, SECRETARY OF THE DEPARTMENT OF HEALTH AND HUMAN SERVICES, UNITED STATES ATTORNEY GENERAL ERIC HOLDER, AND THE UNITED STATES GOVERNMENT ACCOUNTABILITY OFFICE: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prevalence of child sexual abuse by school personnel and sexual abuse between peers is unknown, particularly because it can go unreported; and</w:t>
      </w:r>
    </w:p>
    <w:p>
      <w:pPr>
        <w:spacing w:before="0" w:after="0" w:line="408" w:lineRule="exact"/>
        <w:ind w:left="0" w:right="0" w:firstLine="576"/>
        <w:jc w:val="left"/>
      </w:pPr>
      <w:r>
        <w:rPr/>
        <w:t xml:space="preserve">WHEREAS, Child sexual abuse by school personnel is especially troubling given the trust placed in schools; and</w:t>
      </w:r>
    </w:p>
    <w:p>
      <w:pPr>
        <w:spacing w:before="0" w:after="0" w:line="408" w:lineRule="exact"/>
        <w:ind w:left="0" w:right="0" w:firstLine="576"/>
        <w:jc w:val="left"/>
      </w:pPr>
      <w:r>
        <w:rPr/>
        <w:t xml:space="preserve">WHEREAS, Sexual abuse between peers is deeply troubling given that students should feel safe at school; and</w:t>
      </w:r>
    </w:p>
    <w:p>
      <w:pPr>
        <w:spacing w:before="0" w:after="0" w:line="408" w:lineRule="exact"/>
        <w:ind w:left="0" w:right="0" w:firstLine="576"/>
        <w:jc w:val="left"/>
      </w:pPr>
      <w:r>
        <w:rPr/>
        <w:t xml:space="preserve">WHEREAS, Federal law and Washington State law prohibit sex discrimination, including sexual harassment and abuse, in public K-12 schools; and</w:t>
      </w:r>
    </w:p>
    <w:p>
      <w:pPr>
        <w:spacing w:before="0" w:after="0" w:line="408" w:lineRule="exact"/>
        <w:ind w:left="0" w:right="0" w:firstLine="576"/>
        <w:jc w:val="left"/>
      </w:pPr>
      <w:r>
        <w:rPr/>
        <w:t xml:space="preserve">WHEREAS, The United States Government Accountability Office in its report on federal agencies supporting state efforts to prevent and respond to child sexual abuse by school personnel has recommended that the Departments of Education, Health and Human Services, and Justice collaborate to compile and disseminate information to states and identify a way to track the prevalence of sexual abuse; and that the Department of Education clarify and disseminate information on how Title IX applies to personnel-to-student sexual abuse in the public K-12 school setting;</w:t>
      </w:r>
    </w:p>
    <w:p>
      <w:pPr>
        <w:spacing w:before="0" w:after="0" w:line="408" w:lineRule="exact"/>
        <w:ind w:left="0" w:right="0" w:firstLine="576"/>
        <w:jc w:val="left"/>
      </w:pPr>
      <w:r>
        <w:rPr/>
        <w:t xml:space="preserve">NOW, THEREFORE, Your Memorialists respectfully pray that the Congress, the President, and the Departments of Education, Health and Human Services, and Justice take action to support and implement the recommendations of the United States Government Accountability Office to address personnel-to-student sexual abuse and continue to address peer-to-peer sexual abuse; and</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Senate, the Speaker of the House of Representatives, Arne Duncan, the Secretary of Education, Sylvia Matthews Burwell, the Secretary of Health and Human Services, Eric Holder, the Attorney General of the United States, the United States Government Accountability Office, and each member of Congress from the State of Washington.</w:t>
      </w:r>
    </w:p>
    <w:sectPr>
      <w:pgNumType w:start="1"/>
      <w:footerReference xmlns:r="http://schemas.openxmlformats.org/officeDocument/2006/relationships" r:id="Rb59867d899a54fb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6b0f7f6b1b41e2" /><Relationship Type="http://schemas.openxmlformats.org/officeDocument/2006/relationships/footer" Target="/word/footer.xml" Id="Rb59867d899a54fb1" /></Relationships>
</file>