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fc92d2d84449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8660</w:t>
      </w:r>
    </w:p>
    <w:p/>
    <w:p/>
    <w:p>
      <w:r>
        <w:t xml:space="preserve">By </w:t>
      </w:r>
      <w:r>
        <w:t>Senator Fain</w:t>
      </w:r>
    </w:p>
    <w:p/>
    <w:p>
      <w:pPr>
        <w:ind w:left="0" w:right="0" w:firstLine="360"/>
        <w:jc w:val="both"/>
      </w:pPr>
      <w:r>
        <w:rPr/>
        <w:t xml:space="preserve">WHEREAS, At 17 years old, Roberto Gonzalez left El Grullo in Central-Western Mexico to move to the Northwest in order to raise a family and start his own restaurant; and</w:t>
      </w:r>
    </w:p>
    <w:p>
      <w:pPr>
        <w:ind w:left="0" w:right="0" w:firstLine="360"/>
        <w:jc w:val="both"/>
      </w:pPr>
      <w:r>
        <w:rPr/>
        <w:t xml:space="preserve">WHEREAS, Mexico Lindo Restaurant, established in 1975, is Kent's oldest Mexican restaurant, continuing to attract flocks of loyal customers every day; and</w:t>
      </w:r>
    </w:p>
    <w:p>
      <w:pPr>
        <w:ind w:left="0" w:right="0" w:firstLine="360"/>
        <w:jc w:val="both"/>
      </w:pPr>
      <w:r>
        <w:rPr/>
        <w:t xml:space="preserve">WHEREAS, The now 71-year-old Roberto Gonzalez thanks the community for his business's success in Kent, Washington; and</w:t>
      </w:r>
    </w:p>
    <w:p>
      <w:pPr>
        <w:ind w:left="0" w:right="0" w:firstLine="360"/>
        <w:jc w:val="both"/>
      </w:pPr>
      <w:r>
        <w:rPr/>
        <w:t xml:space="preserve">WHEREAS, The restaurant is celebrating its 40th anniversary next year, the same year as the Gonzalez's wedding anniversary; and</w:t>
      </w:r>
    </w:p>
    <w:p>
      <w:pPr>
        <w:ind w:left="0" w:right="0" w:firstLine="360"/>
        <w:jc w:val="both"/>
      </w:pPr>
      <w:r>
        <w:rPr/>
        <w:t xml:space="preserve">WHEREAS, The Mexico Lindo Restaurant now stands as a popular, longtime part of the downtown Kent business district; and</w:t>
      </w:r>
    </w:p>
    <w:p>
      <w:pPr>
        <w:ind w:left="0" w:right="0" w:firstLine="360"/>
        <w:jc w:val="both"/>
      </w:pPr>
      <w:r>
        <w:rPr/>
        <w:t xml:space="preserve">WHEREAS, Roberto Gonzalez continues to remain at the helm of the restaurant in its continued success; and</w:t>
      </w:r>
    </w:p>
    <w:p>
      <w:pPr>
        <w:ind w:left="0" w:right="0" w:firstLine="360"/>
        <w:jc w:val="both"/>
      </w:pPr>
      <w:r>
        <w:rPr/>
        <w:t xml:space="preserve">WHEREAS, Roberto enthusiastically volunteers in the Kent community working on multiple committees and for countless organizations; and</w:t>
      </w:r>
    </w:p>
    <w:p>
      <w:pPr>
        <w:ind w:left="0" w:right="0" w:firstLine="360"/>
        <w:jc w:val="both"/>
      </w:pPr>
      <w:r>
        <w:rPr/>
        <w:t xml:space="preserve">WHEREAS, Roberto acts as a driving force behind the vision and advancement to establish the Lucy Lopez Community Center;</w:t>
      </w:r>
    </w:p>
    <w:p>
      <w:pPr>
        <w:ind w:left="0" w:right="0" w:firstLine="360"/>
        <w:jc w:val="both"/>
      </w:pPr>
      <w:r>
        <w:rPr/>
        <w:t xml:space="preserve">NOW, THEREFORE, BE IT RESOLVED, That the Senate recognize Roberto Gonzalez and his family for their forty years of hard work and determination, developing a wonderful restaurant, and providing an irrefutable quality to the City of Kent.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d5dce0edf466a" /></Relationships>
</file>