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ef0283d3e549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6325</w:t>
      </w:r>
    </w:p>
    <w:p>
      <w:pPr>
        <w:jc w:val="center"/>
        <w:spacing w:before="480" w:after="0" w:line="240"/>
      </w:pPr>
      <w:r>
        <w:t xml:space="preserve">Chapter </w:t>
      </w:r>
      <w:r>
        <w:rPr/>
        <w:t xml:space="preserve">225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CIDER--ALCOHOL CONTENT--DEFINITION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42</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Baumgartner, Ranker, and Bailey</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alcohol content definition of cider with the federal definition;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shall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wine sold or shipped in bulk from one winery to another winery shall not be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shall on or before the twentieth day of each month report to the board all purchases during the preceding calendar month in such manner and upon such forms as may be prescribed by the board, and with such report shall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shall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shall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shall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w:t>
      </w:r>
      <w:r>
        <w:t>((</w:t>
      </w:r>
      <w:r>
        <w:rPr>
          <w:strike/>
        </w:rPr>
        <w:t xml:space="preserve">seven</w:t>
      </w:r>
      <w:r>
        <w:t>))</w:t>
      </w:r>
      <w:r>
        <w:rPr/>
        <w:t xml:space="preserve"> </w:t>
      </w:r>
      <w:r>
        <w:rPr>
          <w:u w:val="single"/>
        </w:rPr>
        <w:t xml:space="preserve">eight and one-half</w:t>
      </w:r>
      <w:r>
        <w:rPr/>
        <w:t xml:space="preserve">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shall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057bc822f644c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a8fc219db4b49" /><Relationship Type="http://schemas.openxmlformats.org/officeDocument/2006/relationships/footer" Target="/word/footer.xml" Id="Rd057bc822f644c8e" /></Relationships>
</file>