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2458552bb74a8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6531</w:t>
      </w:r>
    </w:p>
    <w:p>
      <w:pPr>
        <w:jc w:val="center"/>
        <w:spacing w:before="480" w:after="0" w:line="240"/>
      </w:pPr>
      <w:r>
        <w:t xml:space="preserve">Chapter </w:t>
      </w:r>
      <w:r>
        <w:rPr/>
        <w:t xml:space="preserve">28</w:t>
      </w:r>
      <w:r>
        <w:t xml:space="preserve">, Laws of 2016</w:t>
      </w:r>
    </w:p>
    <w:p>
      <w:pPr>
        <w:jc w:val="center"/>
        <w:spacing w:before="360" w:after="0" w:line="240"/>
      </w:pPr>
      <w:r>
        <w:t>64th Legislature</w:t>
      </w:r>
    </w:p>
    <w:p>
      <w:pPr>
        <w:jc w:val="center"/>
      </w:pPr>
      <w:r>
        <w:t>2016 1st Special Session</w:t>
      </w:r>
    </w:p>
    <w:p>
      <w:pPr>
        <w:jc w:val="center"/>
        <w:spacing w:before="480" w:after="0" w:line="240"/>
      </w:pPr>
      <w:r>
        <w:rPr/>
        <w:t xml:space="preserve">COMMUNITY CUSTODY--DEPARTMENT OF CORRECTIONS SUPERVISION</w:t>
      </w:r>
    </w:p>
    <w:p>
      <w:pPr>
        <w:spacing w:before="720" w:after="240" w:line="240" w:lineRule="exact"/>
        <w:ind w:left="0" w:right="0" w:firstLine="576"/>
        <w:jc w:val="center"/>
      </w:pPr>
      <w:r>
        <w:t xml:space="preserve">EFFECTIVE DATE: </w:t>
      </w:r>
      <w:r>
        <w:rPr/>
        <w:t xml:space="preserve">6/28/2016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28, 2016</w:t>
            </w:r>
          </w:p>
          <w:p>
            <w:pPr>
              <w:ind w:left="0" w:right="0" w:firstLine="360"/>
            </w:pPr>
            <w:r>
              <w:t xml:space="preserve">Yeas </w:t>
              <w:t xml:space="preserve">43</w:t>
            </w:r>
            <w:r>
              <w:t xml:space="preserve">  Nays </w:t>
              <w:t xml:space="preserve">0</w:t>
            </w:r>
          </w:p>
          <w:p>
            <w:pPr>
              <w:jc w:val="center"/>
              <w:spacing w:before="480" w:after="0" w:line="240"/>
            </w:pPr>
            <w:r>
              <w:t xml:space="preserve">PAM ROACH</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29, 2016</w:t>
            </w:r>
          </w:p>
          <w:p>
            <w:pPr>
              <w:ind w:left="0" w:right="0" w:firstLine="360"/>
            </w:pPr>
            <w:r>
              <w:t xml:space="preserve">Yeas </w:t>
              <w:t xml:space="preserve">76</w:t>
            </w:r>
            <w:r>
              <w:t xml:space="preserve">  Nays </w:t>
              <w:t xml:space="preserve">18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6531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14, 2016 9:27 AM</w:t>
            </w:r>
          </w:p>
        </w:tc>
        <w:tc>
          <w:tcPr>
            <w:tcW w:w="4560" w:type="dxa"/>
            <w:vAlign w:val="top"/>
          </w:tcPr>
          <w:p>
            <w:pPr>
              <w:jc w:val="center"/>
            </w:pPr>
            <w:r>
              <w:rPr>
                <w:t xml:space="preserve">FILED</w:t>
              </w:rPr>
            </w:r>
          </w:p>
          <w:p>
            <w:pPr>
              <w:jc w:val="center"/>
            </w:pPr>
            <w:r>
              <w:rPr>
                <w:rFonts w:ascii="Times New Roman" w:hAnsi="Times New Roman"/>
                <w:sz w:val="20"/>
              </w:rPr>
              <w:t xml:space="preserve">April 14,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6531</w:t>
      </w:r>
    </w:p>
    <w:p>
      <w:pPr>
        <w:jc w:val="center"/>
      </w:pPr>
      <w:r>
        <w:t>_______________________________________________</w:t>
      </w:r>
    </w:p>
    <w:p/>
    <w:p>
      <w:pPr>
        <w:jc w:val="center"/>
      </w:pPr>
      <w:r>
        <w:t>Passed Legislature</w:t>
      </w:r>
      <w:r>
        <w:t xml:space="preserve"> - </w:t>
        <w:t>2016 1st Special Session</w:t>
      </w:r>
    </w:p>
    <w:p/>
    <w:p>
      <w:r>
        <w:rPr>
          <w:b/>
        </w:rPr>
        <w:t>State of Washington</w:t>
        <w:tab/>
        <w:tab/>
      </w:r>
      <w:r>
        <w:rPr>
          <w:b/>
        </w:rPr>
        <w:t>64th Legislature</w:t>
        <w:tab/>
      </w:r>
      <w:r>
        <w:rPr>
          <w:b/>
        </w:rPr>
        <w:t>2016 1st Special Session</w:t>
      </w:r>
    </w:p>
    <w:p/>
    <w:p>
      <w:r>
        <w:rPr>
          <w:b/>
        </w:rPr>
        <w:t xml:space="preserve">By </w:t>
      </w:r>
      <w:r>
        <w:t>Senate Law &amp; Justice (originally sponsored by Senator Hargrove; by request of Department of Corrections)</w:t>
      </w:r>
    </w:p>
    <w:p/>
    <w:p>
      <w:r>
        <w:rPr>
          <w:t xml:space="preserve">READ FIRST TIME 03/28/16.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who the department of corrections is required to supervise based on the current offense as defined in RCW 9.94A.501(4)(e)(ii) and the maximum duration of community custody as defined in RCW 9.94A.501(8); and reenacting and amending RCW 9.94A.501.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2015 c 290 s 1 and 2015 c 134 s 1 are each reenacted and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w:t>
      </w:r>
      <w:r>
        <w:t>((</w:t>
      </w:r>
      <w:r>
        <w:rPr>
          <w:strike/>
        </w:rPr>
        <w:t xml:space="preserve">plead [pleaded]</w:t>
      </w:r>
      <w:r>
        <w:t>))</w:t>
      </w:r>
      <w:r>
        <w:rPr/>
        <w:t xml:space="preserve"> </w:t>
      </w:r>
      <w:r>
        <w:rPr>
          <w:u w:val="single"/>
        </w:rPr>
        <w:t xml:space="preserve">pleaded</w:t>
      </w:r>
      <w:r>
        <w:rPr/>
        <w:t xml:space="preserve">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w:t>
      </w:r>
      <w:r>
        <w:t>((</w:t>
      </w:r>
      <w:r>
        <w:rPr>
          <w:strike/>
        </w:rPr>
        <w:t xml:space="preserve">plead [pleaded]</w:t>
      </w:r>
      <w:r>
        <w:t>))</w:t>
      </w:r>
      <w:r>
        <w:rPr/>
        <w:t xml:space="preserve"> </w:t>
      </w:r>
      <w:r>
        <w:rPr>
          <w:u w:val="single"/>
        </w:rPr>
        <w:t xml:space="preserve">pleaded</w:t>
      </w:r>
      <w:r>
        <w:rPr/>
        <w:t xml:space="preserve">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w:t>
      </w:r>
      <w:r>
        <w:t>((</w:t>
      </w:r>
      <w:r>
        <w:rPr>
          <w:strike/>
        </w:rPr>
        <w:t xml:space="preserve">plead [pleaded]</w:t>
      </w:r>
      <w:r>
        <w:t>))</w:t>
      </w:r>
      <w:r>
        <w:rPr/>
        <w:t xml:space="preserve"> </w:t>
      </w:r>
      <w:r>
        <w:rPr>
          <w:u w:val="single"/>
        </w:rPr>
        <w:t xml:space="preserve">pleaded</w:t>
      </w:r>
      <w:r>
        <w:rPr/>
        <w:t xml:space="preserve"> and proven after August 1, 2011, and a prior conviction for a repetitive domestic violence offense or domestic violence felony offense where domestic violence was </w:t>
      </w:r>
      <w:r>
        <w:t>((</w:t>
      </w:r>
      <w:r>
        <w:rPr>
          <w:strike/>
        </w:rPr>
        <w:t xml:space="preserve">plead [pleaded]</w:t>
      </w:r>
      <w:r>
        <w:t>))</w:t>
      </w:r>
      <w:r>
        <w:rPr/>
        <w:t xml:space="preserve"> </w:t>
      </w:r>
      <w:r>
        <w:rPr>
          <w:u w:val="single"/>
        </w:rPr>
        <w:t xml:space="preserve">pleaded</w:t>
      </w:r>
      <w:r>
        <w:rPr/>
        <w:t xml:space="preserve"> and proven after August 1, 2011. This subsection (4)(e)(i) applies only to offenses committed prior to July 24, 2015;</w:t>
      </w:r>
    </w:p>
    <w:p>
      <w:pPr>
        <w:spacing w:before="0" w:after="0" w:line="408" w:lineRule="exact"/>
        <w:ind w:left="0" w:right="0" w:firstLine="576"/>
        <w:jc w:val="left"/>
      </w:pPr>
      <w:r>
        <w:rPr/>
        <w:t xml:space="preserve">(ii) Has a </w:t>
      </w:r>
      <w:r>
        <w:rPr>
          <w:u w:val="single"/>
        </w:rPr>
        <w:t xml:space="preserve">current</w:t>
      </w:r>
      <w:r>
        <w:rPr/>
        <w:t xml:space="preserve"> conviction for a domestic violence felony offense where domestic violence was </w:t>
      </w:r>
      <w:r>
        <w:t>((</w:t>
      </w:r>
      <w:r>
        <w:rPr>
          <w:strike/>
        </w:rPr>
        <w:t xml:space="preserve">plead [pleaded]</w:t>
      </w:r>
      <w:r>
        <w:t>))</w:t>
      </w:r>
      <w:r>
        <w:rPr/>
        <w:t xml:space="preserve"> </w:t>
      </w:r>
      <w:r>
        <w:rPr>
          <w:u w:val="single"/>
        </w:rPr>
        <w:t xml:space="preserve">pleaded</w:t>
      </w:r>
      <w:r>
        <w:rPr/>
        <w:t xml:space="preserve"> and proven </w:t>
      </w:r>
      <w:r>
        <w:t>((</w:t>
      </w:r>
      <w:r>
        <w:rPr>
          <w:strike/>
        </w:rPr>
        <w:t xml:space="preserve">and that was committed after July 24, 2015</w:t>
      </w:r>
      <w:r>
        <w:t>))</w:t>
      </w:r>
      <w:r>
        <w:rPr/>
        <w:t xml:space="preserve">.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u w:val="single"/>
        </w:rPr>
        <w:t xml:space="preserve">(8) The period of time the department is authorized to supervise an offender under this section may not exceed the duration of community custody specified under RCW 9.94B.050, 9.94A.701 (1) through (8), or 9.94A.702, except in cases where the court has imposed an exceptional term of community custody under RCW 9.94A.535.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28, 2016.</w:t>
      </w:r>
    </w:p>
    <w:p>
      <w:pPr>
        <w:spacing w:before="0" w:after="0" w:line="408" w:lineRule="exact"/>
        <w:ind w:left="0" w:right="0" w:firstLine="576"/>
        <w:jc w:val="left"/>
      </w:pPr>
      <w:r>
        <w:rPr/>
        <w:t xml:space="preserve">Passed by the House March 29, 2016.</w:t>
      </w:r>
    </w:p>
    <w:p>
      <w:pPr>
        <w:spacing w:before="0" w:after="0" w:line="408" w:lineRule="exact"/>
        <w:ind w:left="0" w:right="0" w:firstLine="576"/>
        <w:jc w:val="left"/>
      </w:pPr>
      <w:r>
        <w:rPr/>
        <w:t xml:space="preserve">Approved by the Governor April 14, 2016.</w:t>
      </w:r>
    </w:p>
    <w:p>
      <w:pPr>
        <w:spacing w:before="0" w:after="0" w:line="408" w:lineRule="exact"/>
        <w:ind w:left="0" w:right="0" w:firstLine="576"/>
        <w:jc w:val="left"/>
      </w:pPr>
      <w:r>
        <w:rPr/>
        <w:t xml:space="preserve">Filed in Office of Secretary of State April 14, 2016.</w:t>
      </w:r>
    </w:p>
    <w:sectPr>
      <w:pgNumType w:start="1"/>
      <w:footerReference xmlns:r="http://schemas.openxmlformats.org/officeDocument/2006/relationships" r:id="Rb597090a882a4bd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11367ea33c42c1" /><Relationship Type="http://schemas.openxmlformats.org/officeDocument/2006/relationships/footer" Target="/word/footer.xml" Id="Rb597090a882a4bd5" /></Relationships>
</file>