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B7F0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21A6F">
            <w:t>1144-S2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21A6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21A6F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21A6F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21A6F">
            <w:t>101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B7F0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21A6F">
            <w:rPr>
              <w:b/>
              <w:u w:val="single"/>
            </w:rPr>
            <w:t>2SHB 1144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21A6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260</w:t>
          </w:r>
        </w:sdtContent>
      </w:sdt>
    </w:p>
    <w:p w:rsidR="00DF5D0E" w:rsidP="00605C39" w:rsidRDefault="004B7F0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21A6F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21A6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521A6F" w:rsidP="00C8108C" w:rsidRDefault="00DE256E">
      <w:pPr>
        <w:pStyle w:val="Page"/>
      </w:pPr>
      <w:bookmarkStart w:name="StartOfAmendmentBody" w:id="1"/>
      <w:bookmarkEnd w:id="1"/>
      <w:permStart w:edGrp="everyone" w:id="204801480"/>
      <w:r>
        <w:tab/>
      </w:r>
      <w:r w:rsidR="00521A6F">
        <w:t xml:space="preserve">On page </w:t>
      </w:r>
      <w:r w:rsidR="002E476C">
        <w:t>3, after line 15, insert the following:</w:t>
      </w:r>
    </w:p>
    <w:p w:rsidR="002E476C" w:rsidP="002E476C" w:rsidRDefault="002E476C">
      <w:pPr>
        <w:pStyle w:val="RCWSLText"/>
      </w:pPr>
    </w:p>
    <w:p w:rsidR="002E476C" w:rsidP="002E476C" w:rsidRDefault="002E476C">
      <w:pPr>
        <w:pStyle w:val="RCWSLText"/>
      </w:pPr>
      <w:r>
        <w:tab/>
      </w:r>
      <w:r w:rsidRPr="00355695">
        <w:t>"</w:t>
      </w:r>
      <w:r w:rsidR="0009741E">
        <w:rPr>
          <w:u w:val="single"/>
        </w:rPr>
        <w:t xml:space="preserve">(5)  </w:t>
      </w:r>
      <w:r w:rsidRPr="002E476C">
        <w:rPr>
          <w:u w:val="single"/>
        </w:rPr>
        <w:t xml:space="preserve">The reductions in this section apply only if the climate impacts group at the university of Washington determines that, taking into account both </w:t>
      </w:r>
      <w:r w:rsidR="00E16844">
        <w:rPr>
          <w:u w:val="single"/>
        </w:rPr>
        <w:t xml:space="preserve">anthropogenic and non-anthropogenic </w:t>
      </w:r>
      <w:r w:rsidRPr="002E476C">
        <w:rPr>
          <w:u w:val="single"/>
        </w:rPr>
        <w:t xml:space="preserve">greenhouse gas emissions </w:t>
      </w:r>
      <w:r w:rsidRPr="002E476C">
        <w:rPr>
          <w:spacing w:val="0"/>
          <w:u w:val="single"/>
        </w:rPr>
        <w:t>within</w:t>
      </w:r>
      <w:r w:rsidRPr="002E476C">
        <w:rPr>
          <w:u w:val="single"/>
        </w:rPr>
        <w:t xml:space="preserve"> Washington, the proposed reduction</w:t>
      </w:r>
      <w:r w:rsidR="00D32EC1">
        <w:rPr>
          <w:u w:val="single"/>
        </w:rPr>
        <w:t>s</w:t>
      </w:r>
      <w:r w:rsidRPr="002E476C">
        <w:rPr>
          <w:u w:val="single"/>
        </w:rPr>
        <w:t xml:space="preserve"> can have </w:t>
      </w:r>
      <w:r w:rsidR="00D32EC1">
        <w:rPr>
          <w:u w:val="single"/>
        </w:rPr>
        <w:t xml:space="preserve">a </w:t>
      </w:r>
      <w:r w:rsidRPr="002E476C">
        <w:rPr>
          <w:u w:val="single"/>
        </w:rPr>
        <w:t>s</w:t>
      </w:r>
      <w:r w:rsidR="00D32EC1">
        <w:rPr>
          <w:u w:val="single"/>
        </w:rPr>
        <w:t>tatistically significant impact</w:t>
      </w:r>
      <w:r w:rsidRPr="002E476C">
        <w:rPr>
          <w:u w:val="single"/>
        </w:rPr>
        <w:t xml:space="preserve"> on the global temperature.</w:t>
      </w:r>
      <w:r>
        <w:t>"</w:t>
      </w:r>
    </w:p>
    <w:p w:rsidRPr="002E476C" w:rsidR="002E476C" w:rsidP="002E476C" w:rsidRDefault="002E476C">
      <w:pPr>
        <w:pStyle w:val="RCWSLText"/>
      </w:pPr>
    </w:p>
    <w:p w:rsidRPr="00521A6F" w:rsidR="00DF5D0E" w:rsidP="00521A6F" w:rsidRDefault="00DF5D0E">
      <w:pPr>
        <w:suppressLineNumbers/>
        <w:rPr>
          <w:spacing w:val="-3"/>
        </w:rPr>
      </w:pPr>
    </w:p>
    <w:permEnd w:id="204801480"/>
    <w:p w:rsidR="00ED2EEB" w:rsidP="00521A6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641022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21A6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21A6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D32EC1" w:rsidR="002E476C">
                  <w:t xml:space="preserve">  Provides that Washington's obligation to reduce greenhouse gas emissions applies only upon a determination by the Climate </w:t>
                </w:r>
                <w:r w:rsidRPr="00D32EC1" w:rsidR="00E16844">
                  <w:t>Impacts Group at the University of Washington that</w:t>
                </w:r>
                <w:r w:rsidRPr="00D32EC1" w:rsidR="00D32EC1">
                  <w:t>, after taking into account</w:t>
                </w:r>
                <w:r w:rsidR="00D32EC1">
                  <w:t xml:space="preserve"> both the anthropogenic and non-anthropogenic greenhouse gas emissions within Washington, the proposed reductions can have a statistically significant impact on the global temperature. </w:t>
                </w:r>
                <w:r w:rsidRPr="00D32EC1" w:rsidR="00D32EC1">
                  <w:t xml:space="preserve"> </w:t>
                </w:r>
                <w:r w:rsidRPr="0096303F" w:rsidR="001C1B27">
                  <w:t>   </w:t>
                </w:r>
              </w:p>
              <w:p w:rsidRPr="007D1589" w:rsidR="001B4E53" w:rsidP="00521A6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64102222"/>
    </w:tbl>
    <w:p w:rsidR="00DF5D0E" w:rsidP="00521A6F" w:rsidRDefault="00DF5D0E">
      <w:pPr>
        <w:pStyle w:val="BillEnd"/>
        <w:suppressLineNumbers/>
      </w:pPr>
    </w:p>
    <w:p w:rsidR="00DF5D0E" w:rsidP="00521A6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21A6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A6F" w:rsidRDefault="00521A6F" w:rsidP="00DF5D0E">
      <w:r>
        <w:separator/>
      </w:r>
    </w:p>
  </w:endnote>
  <w:endnote w:type="continuationSeparator" w:id="0">
    <w:p w:rsidR="00521A6F" w:rsidRDefault="00521A6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66E" w:rsidRDefault="00AF1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15FC1">
    <w:pPr>
      <w:pStyle w:val="AmendDraftFooter"/>
    </w:pPr>
    <w:fldSimple w:instr=" TITLE   \* MERGEFORMAT ">
      <w:r w:rsidR="004B7F05">
        <w:t>1144-S2 AMH TAYL HATF 101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21A6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15FC1">
    <w:pPr>
      <w:pStyle w:val="AmendDraftFooter"/>
    </w:pPr>
    <w:fldSimple w:instr=" TITLE   \* MERGEFORMAT ">
      <w:r w:rsidR="004B7F05">
        <w:t>1144-S2 AMH TAYL HATF 101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B7F0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A6F" w:rsidRDefault="00521A6F" w:rsidP="00DF5D0E">
      <w:r>
        <w:separator/>
      </w:r>
    </w:p>
  </w:footnote>
  <w:footnote w:type="continuationSeparator" w:id="0">
    <w:p w:rsidR="00521A6F" w:rsidRDefault="00521A6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66E" w:rsidRDefault="00AF1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9741E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476C"/>
    <w:rsid w:val="00316CD9"/>
    <w:rsid w:val="00355695"/>
    <w:rsid w:val="003E2FC6"/>
    <w:rsid w:val="00492DDC"/>
    <w:rsid w:val="004B7F05"/>
    <w:rsid w:val="004C6615"/>
    <w:rsid w:val="00521A6F"/>
    <w:rsid w:val="00523C5A"/>
    <w:rsid w:val="00594DE2"/>
    <w:rsid w:val="005E69C3"/>
    <w:rsid w:val="00605C39"/>
    <w:rsid w:val="00611602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166E"/>
    <w:rsid w:val="00B31D1C"/>
    <w:rsid w:val="00B41494"/>
    <w:rsid w:val="00B518D0"/>
    <w:rsid w:val="00B56650"/>
    <w:rsid w:val="00B73E0A"/>
    <w:rsid w:val="00B961E0"/>
    <w:rsid w:val="00BF44DF"/>
    <w:rsid w:val="00C15FC1"/>
    <w:rsid w:val="00C61A83"/>
    <w:rsid w:val="00C8108C"/>
    <w:rsid w:val="00D32EC1"/>
    <w:rsid w:val="00D40447"/>
    <w:rsid w:val="00D45913"/>
    <w:rsid w:val="00D659AC"/>
    <w:rsid w:val="00DA47F3"/>
    <w:rsid w:val="00DC2C13"/>
    <w:rsid w:val="00DE256E"/>
    <w:rsid w:val="00DF5D0E"/>
    <w:rsid w:val="00E1471A"/>
    <w:rsid w:val="00E16844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9284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1144-S2</BillDocName>
  <AmendType>AMH</AmendType>
  <SponsorAcronym>TAYL</SponsorAcronym>
  <DrafterAcronym>HATF</DrafterAcronym>
  <DraftNumber>101</DraftNumber>
  <ReferenceNumber>2SHB 1144</ReferenceNumber>
  <Floor>H AMD</Floor>
  <AmendmentNumber> 260</AmendmentNumber>
  <Sponsors>By Representative Taylor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1</Pages>
  <Words>132</Words>
  <Characters>783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1144-S2 AMH TAYL HATF 101</vt:lpstr>
    </vt:vector>
  </TitlesOfParts>
  <Company>Washington State Legislature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1144-S2 AMH TAYL HATF 101</dc:title>
  <dc:creator>Robert Hatfield</dc:creator>
  <cp:lastModifiedBy>Hatfield, Robert</cp:lastModifiedBy>
  <cp:revision>10</cp:revision>
  <cp:lastPrinted>2017-03-06T18:44:00Z</cp:lastPrinted>
  <dcterms:created xsi:type="dcterms:W3CDTF">2017-03-06T18:10:00Z</dcterms:created>
  <dcterms:modified xsi:type="dcterms:W3CDTF">2017-03-06T18:44:00Z</dcterms:modified>
</cp:coreProperties>
</file>