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C31D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1588D">
            <w:t>1482-S3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1588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1588D">
            <w:t>DENT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1588D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1588D">
            <w:t>105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C31D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1588D">
            <w:rPr>
              <w:b/>
              <w:u w:val="single"/>
            </w:rPr>
            <w:t>3SHB 1482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1588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829</w:t>
          </w:r>
        </w:sdtContent>
      </w:sdt>
    </w:p>
    <w:p w:rsidR="00DF5D0E" w:rsidP="00605C39" w:rsidRDefault="005C31D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1588D">
            <w:rPr>
              <w:sz w:val="22"/>
            </w:rPr>
            <w:t>By Representative Dent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1588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02/14/2018</w:t>
          </w:r>
        </w:p>
      </w:sdtContent>
    </w:sdt>
    <w:p w:rsidR="00C1588D" w:rsidP="00C8108C" w:rsidRDefault="00DE256E">
      <w:pPr>
        <w:pStyle w:val="Page"/>
      </w:pPr>
      <w:bookmarkStart w:name="StartOfAmendmentBody" w:id="1"/>
      <w:bookmarkEnd w:id="1"/>
      <w:permStart w:edGrp="everyone" w:id="1537491924"/>
      <w:r>
        <w:tab/>
      </w:r>
      <w:r w:rsidR="00C1588D">
        <w:t xml:space="preserve">On page </w:t>
      </w:r>
      <w:r w:rsidR="00037F70">
        <w:t xml:space="preserve">4, </w:t>
      </w:r>
      <w:r w:rsidR="00766939">
        <w:t xml:space="preserve">beginning on </w:t>
      </w:r>
      <w:r w:rsidR="00037F70">
        <w:t xml:space="preserve">line 9, after "five-year" strike </w:t>
      </w:r>
      <w:r w:rsidR="00766939">
        <w:t>all material through "poverty" on line 10 and insert "plan to reduce intergenerational poverty and promote self-sufficiency"</w:t>
      </w:r>
    </w:p>
    <w:p w:rsidR="00037F70" w:rsidP="00037F70" w:rsidRDefault="00037F70">
      <w:pPr>
        <w:pStyle w:val="RCWSLText"/>
      </w:pPr>
    </w:p>
    <w:p w:rsidR="00037F70" w:rsidP="00037F70" w:rsidRDefault="00037F70">
      <w:pPr>
        <w:pStyle w:val="RCWSLText"/>
      </w:pPr>
      <w:r>
        <w:tab/>
        <w:t>On page 4, line 12, after "submit the" strike "first set of plans" and insert "plan"</w:t>
      </w:r>
    </w:p>
    <w:p w:rsidR="00037F70" w:rsidP="00037F70" w:rsidRDefault="00037F70">
      <w:pPr>
        <w:pStyle w:val="RCWSLText"/>
      </w:pPr>
    </w:p>
    <w:p w:rsidRPr="00C1588D" w:rsidR="00DF5D0E" w:rsidP="00037F70" w:rsidRDefault="00037F70">
      <w:pPr>
        <w:pStyle w:val="RCWSLText"/>
      </w:pPr>
      <w:r>
        <w:tab/>
        <w:t>On page 4, beginning on line 14, after "five-year" strike all material through "plans" on line 15 and insert "plan by December 1, 2024 and shall direct the department to update the plan"</w:t>
      </w:r>
    </w:p>
    <w:permEnd w:id="1537491924"/>
    <w:p w:rsidR="00ED2EEB" w:rsidP="00C1588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2248182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1588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037F70" w:rsidP="00C1588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</w:p>
              <w:p w:rsidR="001C1B27" w:rsidP="00766939" w:rsidRDefault="00766939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  <w:tabs>
                    <w:tab w:val="clear" w:pos="576"/>
                    <w:tab w:val="left" w:pos="615"/>
                  </w:tabs>
                  <w:ind w:left="615" w:hanging="255"/>
                </w:pPr>
                <w:r>
                  <w:t>Replaces</w:t>
                </w:r>
                <w:r w:rsidR="00037F70">
                  <w:t xml:space="preserve"> the requirement for the Task Force to direct the </w:t>
                </w:r>
                <w:r>
                  <w:t>development of five and</w:t>
                </w:r>
                <w:r w:rsidR="00037F70">
                  <w:t xml:space="preserve"> ten-year plan</w:t>
                </w:r>
                <w:r>
                  <w:t>s</w:t>
                </w:r>
                <w:r w:rsidR="00037F70">
                  <w:t xml:space="preserve"> to address intergenerational poverty</w:t>
                </w:r>
                <w:r>
                  <w:t xml:space="preserve"> with a requirement for the Task Force to direct the development of a five-year plan to reduce intergenerational poverty and promote self-sufficiency</w:t>
                </w:r>
                <w:r w:rsidR="00037F70">
                  <w:t>.</w:t>
                </w:r>
              </w:p>
              <w:p w:rsidR="00766939" w:rsidP="00766939" w:rsidRDefault="00766939">
                <w:pPr>
                  <w:pStyle w:val="Effect"/>
                  <w:suppressLineNumbers/>
                  <w:shd w:val="clear" w:color="auto" w:fill="auto"/>
                  <w:ind w:left="615" w:firstLine="0"/>
                </w:pPr>
              </w:p>
              <w:p w:rsidRPr="007D1589" w:rsidR="001B4E53" w:rsidP="00766939" w:rsidRDefault="00037F70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  <w:tabs>
                    <w:tab w:val="clear" w:pos="0"/>
                    <w:tab w:val="clear" w:pos="576"/>
                    <w:tab w:val="left" w:pos="615"/>
                  </w:tabs>
                  <w:ind w:left="615" w:hanging="270"/>
                </w:pPr>
                <w:r>
                  <w:t xml:space="preserve">Replaces the requirement for the Task Force to review the plans annually with a requirement </w:t>
                </w:r>
                <w:r w:rsidR="00766939">
                  <w:t>for the Task Force to review the five-year plan by December 1, 2024.</w:t>
                </w:r>
              </w:p>
            </w:tc>
          </w:tr>
        </w:sdtContent>
      </w:sdt>
      <w:permEnd w:id="1322481827"/>
    </w:tbl>
    <w:p w:rsidR="00DF5D0E" w:rsidP="00C1588D" w:rsidRDefault="00DF5D0E">
      <w:pPr>
        <w:pStyle w:val="BillEnd"/>
        <w:suppressLineNumbers/>
      </w:pPr>
    </w:p>
    <w:p w:rsidR="00DF5D0E" w:rsidP="00C1588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1588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88D" w:rsidRDefault="00C1588D" w:rsidP="00DF5D0E">
      <w:r>
        <w:separator/>
      </w:r>
    </w:p>
  </w:endnote>
  <w:endnote w:type="continuationSeparator" w:id="0">
    <w:p w:rsidR="00C1588D" w:rsidRDefault="00C1588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3AB" w:rsidRDefault="003E23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C31D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1482-S3 AMH KLIP EYCH 105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1588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C31D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1482-S3 AMH KLIP EYCH 105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88D" w:rsidRDefault="00C1588D" w:rsidP="00DF5D0E">
      <w:r>
        <w:separator/>
      </w:r>
    </w:p>
  </w:footnote>
  <w:footnote w:type="continuationSeparator" w:id="0">
    <w:p w:rsidR="00C1588D" w:rsidRDefault="00C1588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3AB" w:rsidRDefault="003E23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E244E5"/>
    <w:multiLevelType w:val="hybridMultilevel"/>
    <w:tmpl w:val="7E44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7F70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3AB"/>
    <w:rsid w:val="003E2FC6"/>
    <w:rsid w:val="00492DDC"/>
    <w:rsid w:val="004C6615"/>
    <w:rsid w:val="00523C5A"/>
    <w:rsid w:val="005C31DF"/>
    <w:rsid w:val="005E69C3"/>
    <w:rsid w:val="00605C39"/>
    <w:rsid w:val="006841E6"/>
    <w:rsid w:val="006F7027"/>
    <w:rsid w:val="007049E4"/>
    <w:rsid w:val="0072335D"/>
    <w:rsid w:val="0072541D"/>
    <w:rsid w:val="00757317"/>
    <w:rsid w:val="00766939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588D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8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1482-S3</BillDocName>
  <AmendType>AMH</AmendType>
  <SponsorAcronym>DENT</SponsorAcronym>
  <DrafterAcronym>EYCH</DrafterAcronym>
  <DraftNumber>105</DraftNumber>
  <ReferenceNumber>3SHB 1482</ReferenceNumber>
  <Floor>H AMD</Floor>
  <AmendmentNumber> 829</AmendmentNumber>
  <Sponsors>By Representative Dent</Sponsors>
  <FloorAction>WITHDRAWN 02/14/2018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173</Words>
  <Characters>880</Characters>
  <Application>Microsoft Office Word</Application>
  <DocSecurity>8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1482-S3 AMH KLIP EYCH 105</vt:lpstr>
    </vt:vector>
  </TitlesOfParts>
  <Company>Washington State Legislature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1482-S3 AMH DENT EYCH 105</dc:title>
  <dc:creator>Dawn Eychaner</dc:creator>
  <cp:lastModifiedBy>Eychaner, Dawn</cp:lastModifiedBy>
  <cp:revision>4</cp:revision>
  <cp:lastPrinted>2018-02-09T01:30:00Z</cp:lastPrinted>
  <dcterms:created xsi:type="dcterms:W3CDTF">2018-02-09T01:14:00Z</dcterms:created>
  <dcterms:modified xsi:type="dcterms:W3CDTF">2018-02-09T01:30:00Z</dcterms:modified>
</cp:coreProperties>
</file>