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0F6F24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D3224B">
            <w:t>1548-S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D3224B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D3224B">
            <w:t>SHMK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D3224B">
            <w:t>BLAC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D3224B">
            <w:t>037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0F6F24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D3224B">
            <w:rPr>
              <w:b/>
              <w:u w:val="single"/>
            </w:rPr>
            <w:t>SHB 1548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D3224B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129</w:t>
          </w:r>
        </w:sdtContent>
      </w:sdt>
    </w:p>
    <w:p w:rsidR="00DF5D0E" w:rsidP="00605C39" w:rsidRDefault="000F6F24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D3224B">
            <w:rPr>
              <w:sz w:val="22"/>
            </w:rPr>
            <w:t>By Representative Schmick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D3224B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03/01/2017</w:t>
          </w:r>
        </w:p>
      </w:sdtContent>
    </w:sdt>
    <w:p w:rsidRPr="004753F0" w:rsidR="000F1DC6" w:rsidP="000F1DC6" w:rsidRDefault="00DE256E">
      <w:pPr>
        <w:pStyle w:val="Page"/>
      </w:pPr>
      <w:bookmarkStart w:name="StartOfAmendmentBody" w:id="1"/>
      <w:bookmarkEnd w:id="1"/>
      <w:permStart w:edGrp="everyone" w:id="41774387"/>
      <w:r>
        <w:tab/>
      </w:r>
      <w:r w:rsidR="00D3224B">
        <w:t xml:space="preserve">On page </w:t>
      </w:r>
      <w:r w:rsidR="000F1DC6">
        <w:t>4, line 31, after "individuals" strike</w:t>
      </w:r>
      <w:r w:rsidR="003058C8">
        <w:t xml:space="preserve"> "suffering from mental illness</w:t>
      </w:r>
      <w:r w:rsidR="000F1DC6">
        <w:t>" and insert "((</w:t>
      </w:r>
      <w:r w:rsidRPr="003A03BA" w:rsidR="000F1DC6">
        <w:rPr>
          <w:strike/>
        </w:rPr>
        <w:t>suffering from mental illness</w:t>
      </w:r>
      <w:r w:rsidR="000F1DC6">
        <w:t xml:space="preserve">)) </w:t>
      </w:r>
      <w:r w:rsidRPr="003A03BA" w:rsidR="000F1DC6">
        <w:rPr>
          <w:u w:val="single"/>
        </w:rPr>
        <w:t xml:space="preserve">who have a </w:t>
      </w:r>
      <w:r w:rsidR="000F1DC6">
        <w:rPr>
          <w:u w:val="single"/>
        </w:rPr>
        <w:t>behavioral</w:t>
      </w:r>
      <w:r w:rsidRPr="003A03BA" w:rsidR="000F1DC6">
        <w:rPr>
          <w:u w:val="single"/>
        </w:rPr>
        <w:t xml:space="preserve"> health condition.</w:t>
      </w:r>
      <w:r w:rsidR="000F1DC6">
        <w:rPr>
          <w:u w:val="single"/>
        </w:rPr>
        <w:t xml:space="preserve"> Hours worked by geriatric behavioral health workers may be recognized as direct care hours for purposes of the minimum staffing requirements only up to a portion of the total hours equal to the proportion of resident day</w:t>
      </w:r>
      <w:r w:rsidR="004753F0">
        <w:rPr>
          <w:u w:val="single"/>
        </w:rPr>
        <w:t>s of clients with a behavioral health condition identified at that facility on the most rece</w:t>
      </w:r>
      <w:r w:rsidR="00705DDF">
        <w:rPr>
          <w:u w:val="single"/>
        </w:rPr>
        <w:t>nt semi-annual minimum data set</w:t>
      </w:r>
      <w:r w:rsidR="004753F0">
        <w:t>"</w:t>
      </w:r>
    </w:p>
    <w:p w:rsidR="000F1DC6" w:rsidP="000F1DC6" w:rsidRDefault="000F1DC6">
      <w:pPr>
        <w:pStyle w:val="RCWSLText"/>
      </w:pPr>
    </w:p>
    <w:p w:rsidR="000F1DC6" w:rsidP="000F1DC6" w:rsidRDefault="000F1DC6">
      <w:pPr>
        <w:pStyle w:val="RCWSLText"/>
      </w:pPr>
      <w:r>
        <w:tab/>
        <w:t>On page 7, after line 9, insert the following:</w:t>
      </w:r>
    </w:p>
    <w:p w:rsidRPr="004753F0" w:rsidR="000F1DC6" w:rsidP="000F1DC6" w:rsidRDefault="000F1DC6">
      <w:pPr>
        <w:pStyle w:val="RCWSLText"/>
      </w:pPr>
      <w:r>
        <w:tab/>
        <w:t>"</w:t>
      </w:r>
      <w:r>
        <w:rPr>
          <w:u w:val="single"/>
        </w:rPr>
        <w:t xml:space="preserve">(5) </w:t>
      </w:r>
      <w:r w:rsidR="004753F0">
        <w:rPr>
          <w:u w:val="single"/>
        </w:rPr>
        <w:t>For the purposes of this section, "behavioral health condition" means one or more of the behavioral symptoms specified in section e of the minimum data set.</w:t>
      </w:r>
      <w:r w:rsidR="004753F0">
        <w:t>"</w:t>
      </w:r>
    </w:p>
    <w:p w:rsidRPr="00D3224B" w:rsidR="000F1DC6" w:rsidP="00D3224B" w:rsidRDefault="000F1DC6">
      <w:pPr>
        <w:suppressLineNumbers/>
        <w:rPr>
          <w:spacing w:val="-3"/>
        </w:rPr>
      </w:pPr>
    </w:p>
    <w:permEnd w:id="41774387"/>
    <w:p w:rsidR="00ED2EEB" w:rsidP="00D3224B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72339102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D3224B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D3224B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4753F0">
                  <w:t>Allows the exception to minimum staffing standards in nursing homes to be applied to geriatric behavioral health workers providing direct care services to individuals with a "behavioral health condition" (rather than those "suffering from mental illness"). Defines "behavioral health condition" as one or more behavioral symptoms specified in Section E of the Minimum Data Set.</w:t>
                </w:r>
              </w:p>
              <w:p w:rsidR="004753F0" w:rsidP="00D3224B" w:rsidRDefault="004753F0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96303F" w:rsidR="004753F0" w:rsidP="00D3224B" w:rsidRDefault="004753F0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>Allows hours worked by geriatric behavioral health workers to be recognized as direct care hours</w:t>
                </w:r>
                <w:r w:rsidR="00705DDF">
                  <w:t xml:space="preserve"> up to a portion of total hours equal to the proportion of resident days of clients at the facility with a behavioral health condition.</w:t>
                </w:r>
              </w:p>
              <w:p w:rsidRPr="007D1589" w:rsidR="001B4E53" w:rsidP="00D3224B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723391026"/>
    </w:tbl>
    <w:p w:rsidR="00DF5D0E" w:rsidP="00D3224B" w:rsidRDefault="00DF5D0E">
      <w:pPr>
        <w:pStyle w:val="BillEnd"/>
        <w:suppressLineNumbers/>
      </w:pPr>
    </w:p>
    <w:p w:rsidR="00DF5D0E" w:rsidP="00D3224B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D3224B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24B" w:rsidRDefault="00D3224B" w:rsidP="00DF5D0E">
      <w:r>
        <w:separator/>
      </w:r>
    </w:p>
  </w:endnote>
  <w:endnote w:type="continuationSeparator" w:id="0">
    <w:p w:rsidR="00D3224B" w:rsidRDefault="00D3224B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DDF" w:rsidRDefault="00705D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5F5CF2">
    <w:pPr>
      <w:pStyle w:val="AmendDraftFooter"/>
    </w:pPr>
    <w:fldSimple w:instr=" TITLE   \* MERGEFORMAT ">
      <w:r w:rsidR="000F6F24">
        <w:t>1548-S AMH SHMK BLAC 037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D3224B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5F5CF2">
    <w:pPr>
      <w:pStyle w:val="AmendDraftFooter"/>
    </w:pPr>
    <w:fldSimple w:instr=" TITLE   \* MERGEFORMAT ">
      <w:r w:rsidR="000F6F24">
        <w:t>1548-S AMH SHMK BLAC 037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0F6F24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24B" w:rsidRDefault="00D3224B" w:rsidP="00DF5D0E">
      <w:r>
        <w:separator/>
      </w:r>
    </w:p>
  </w:footnote>
  <w:footnote w:type="continuationSeparator" w:id="0">
    <w:p w:rsidR="00D3224B" w:rsidRDefault="00D3224B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DDF" w:rsidRDefault="00705D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0F1DC6"/>
    <w:rsid w:val="000F6F24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058C8"/>
    <w:rsid w:val="00316CD9"/>
    <w:rsid w:val="003E2FC6"/>
    <w:rsid w:val="004753F0"/>
    <w:rsid w:val="00492DDC"/>
    <w:rsid w:val="004C6615"/>
    <w:rsid w:val="00523C5A"/>
    <w:rsid w:val="005E69C3"/>
    <w:rsid w:val="005F5CF2"/>
    <w:rsid w:val="00605C39"/>
    <w:rsid w:val="006841E6"/>
    <w:rsid w:val="00684358"/>
    <w:rsid w:val="006F7027"/>
    <w:rsid w:val="007049E4"/>
    <w:rsid w:val="00705DDF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3224B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ake_ch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9B404B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1548-S</BillDocName>
  <AmendType>AMH</AmendType>
  <SponsorAcronym>SHMK</SponsorAcronym>
  <DrafterAcronym>BLAC</DrafterAcronym>
  <DraftNumber>037</DraftNumber>
  <ReferenceNumber>SHB 1548</ReferenceNumber>
  <Floor>H AMD</Floor>
  <AmendmentNumber> 129</AmendmentNumber>
  <Sponsors>By Representative Schmick</Sponsors>
  <FloorAction>ADOPTED 03/01/2017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40</TotalTime>
  <Pages>1</Pages>
  <Words>237</Words>
  <Characters>1245</Characters>
  <Application>Microsoft Office Word</Application>
  <DocSecurity>8</DocSecurity>
  <Lines>37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1548-S AMH SHMK BLAC 037</vt:lpstr>
    </vt:vector>
  </TitlesOfParts>
  <Company>Washington State Legislature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1548-S AMH SHMK BLAC 037</dc:title>
  <dc:creator>Chris Blake</dc:creator>
  <cp:lastModifiedBy>Blake, Chris</cp:lastModifiedBy>
  <cp:revision>6</cp:revision>
  <cp:lastPrinted>2017-03-01T21:55:00Z</cp:lastPrinted>
  <dcterms:created xsi:type="dcterms:W3CDTF">2017-03-01T21:12:00Z</dcterms:created>
  <dcterms:modified xsi:type="dcterms:W3CDTF">2017-03-01T21:55:00Z</dcterms:modified>
</cp:coreProperties>
</file>